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6" w:rsidRDefault="00873A76" w:rsidP="00873A76">
      <w:pPr>
        <w:rPr>
          <w:rFonts w:ascii="方正小标宋_GBK" w:eastAsia="方正小标宋_GBK" w:cs="经典特宋简"/>
          <w:b/>
          <w:color w:val="FF0000"/>
          <w:w w:val="70"/>
          <w:sz w:val="72"/>
          <w:szCs w:val="52"/>
        </w:rPr>
      </w:pPr>
    </w:p>
    <w:p w:rsidR="00946700" w:rsidRPr="00946700" w:rsidRDefault="00946700" w:rsidP="00FA1340">
      <w:pPr>
        <w:jc w:val="center"/>
        <w:rPr>
          <w:rFonts w:ascii="方正小标宋_GBK" w:eastAsia="方正小标宋_GBK" w:cs="经典特宋简"/>
          <w:b/>
          <w:color w:val="FF0000"/>
          <w:w w:val="70"/>
          <w:sz w:val="32"/>
          <w:szCs w:val="52"/>
        </w:rPr>
      </w:pPr>
    </w:p>
    <w:p w:rsidR="00FA1340" w:rsidRPr="005317B6" w:rsidRDefault="00FA1340" w:rsidP="00FA1340">
      <w:pPr>
        <w:jc w:val="center"/>
        <w:rPr>
          <w:rFonts w:ascii="方正小标宋_GBK" w:eastAsia="方正小标宋_GBK" w:cs="经典特宋简"/>
          <w:b/>
          <w:color w:val="FF0000"/>
          <w:w w:val="70"/>
          <w:sz w:val="72"/>
          <w:szCs w:val="52"/>
        </w:rPr>
      </w:pPr>
      <w:r w:rsidRPr="005317B6">
        <w:rPr>
          <w:rFonts w:ascii="方正小标宋_GBK" w:eastAsia="方正小标宋_GBK" w:cs="经典特宋简" w:hint="eastAsia"/>
          <w:b/>
          <w:color w:val="FF0000"/>
          <w:w w:val="70"/>
          <w:sz w:val="72"/>
          <w:szCs w:val="52"/>
        </w:rPr>
        <w:t>重庆市沙坪坝区西南</w:t>
      </w:r>
      <w:proofErr w:type="gramStart"/>
      <w:r w:rsidRPr="005317B6">
        <w:rPr>
          <w:rFonts w:ascii="方正小标宋_GBK" w:eastAsia="方正小标宋_GBK" w:cs="经典特宋简" w:hint="eastAsia"/>
          <w:b/>
          <w:color w:val="FF0000"/>
          <w:w w:val="70"/>
          <w:sz w:val="72"/>
          <w:szCs w:val="52"/>
        </w:rPr>
        <w:t>艺考教育</w:t>
      </w:r>
      <w:proofErr w:type="gramEnd"/>
      <w:r w:rsidRPr="005317B6">
        <w:rPr>
          <w:rFonts w:ascii="方正小标宋_GBK" w:eastAsia="方正小标宋_GBK" w:cs="经典特宋简" w:hint="eastAsia"/>
          <w:b/>
          <w:color w:val="FF0000"/>
          <w:w w:val="70"/>
          <w:sz w:val="72"/>
          <w:szCs w:val="52"/>
        </w:rPr>
        <w:t>培训学校</w:t>
      </w:r>
    </w:p>
    <w:p w:rsidR="005317B6" w:rsidRDefault="005317B6" w:rsidP="005317B6">
      <w:pPr>
        <w:jc w:val="center"/>
        <w:rPr>
          <w:rFonts w:ascii="仿宋" w:eastAsia="仿宋" w:hAnsi="仿宋"/>
          <w:sz w:val="28"/>
          <w:szCs w:val="28"/>
        </w:rPr>
      </w:pPr>
      <w:r w:rsidRPr="005317B6">
        <w:rPr>
          <w:rFonts w:ascii="仿宋" w:eastAsia="仿宋" w:hAnsi="仿宋" w:hint="eastAsia"/>
          <w:sz w:val="28"/>
          <w:szCs w:val="28"/>
        </w:rPr>
        <w:t>西南艺考〔201</w:t>
      </w:r>
      <w:r w:rsidR="00931050">
        <w:rPr>
          <w:rFonts w:ascii="仿宋" w:eastAsia="仿宋" w:hAnsi="仿宋" w:hint="eastAsia"/>
          <w:sz w:val="28"/>
          <w:szCs w:val="28"/>
        </w:rPr>
        <w:t>8</w:t>
      </w:r>
      <w:r w:rsidRPr="005317B6">
        <w:rPr>
          <w:rFonts w:ascii="仿宋" w:eastAsia="仿宋" w:hAnsi="仿宋" w:hint="eastAsia"/>
          <w:sz w:val="28"/>
          <w:szCs w:val="28"/>
        </w:rPr>
        <w:t>〕</w:t>
      </w:r>
      <w:r w:rsidR="006249FE">
        <w:rPr>
          <w:rFonts w:ascii="仿宋" w:eastAsia="仿宋" w:hAnsi="仿宋" w:hint="eastAsia"/>
          <w:sz w:val="28"/>
          <w:szCs w:val="28"/>
        </w:rPr>
        <w:t>1</w:t>
      </w:r>
      <w:r w:rsidR="0056061F">
        <w:rPr>
          <w:rFonts w:ascii="仿宋" w:eastAsia="仿宋" w:hAnsi="仿宋" w:hint="eastAsia"/>
          <w:sz w:val="28"/>
          <w:szCs w:val="28"/>
        </w:rPr>
        <w:t>5</w:t>
      </w:r>
      <w:r w:rsidRPr="005317B6">
        <w:rPr>
          <w:rFonts w:ascii="仿宋" w:eastAsia="仿宋" w:hAnsi="仿宋" w:hint="eastAsia"/>
          <w:sz w:val="28"/>
          <w:szCs w:val="28"/>
        </w:rPr>
        <w:t>号</w:t>
      </w:r>
    </w:p>
    <w:p w:rsidR="005317B6" w:rsidRDefault="00873A76" w:rsidP="005317B6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_GBK" w:eastAsia="方正小标宋_GBK" w:cs="经典特宋简" w:hint="eastAsia"/>
          <w:b/>
          <w:noProof/>
          <w:color w:val="FF0000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6F32E" wp14:editId="4C8BF597">
                <wp:simplePos x="0" y="0"/>
                <wp:positionH relativeFrom="column">
                  <wp:posOffset>27940</wp:posOffset>
                </wp:positionH>
                <wp:positionV relativeFrom="paragraph">
                  <wp:posOffset>88265</wp:posOffset>
                </wp:positionV>
                <wp:extent cx="5667375" cy="0"/>
                <wp:effectExtent l="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6.95pt" to="448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XH6wEAAAsEAAAOAAAAZHJzL2Uyb0RvYy54bWysU8uO0zAU3SPxD5b3NGlRO6Oo6SxmVDYI&#10;Kh4f4DrXjSW/ZJsm/Ql+AIkdrFiy52+Y+QyunTQzAiQEIgvH177n3HuO7fVVrxU5gg/SmprOZyUl&#10;YLhtpDnU9O2b7ZNLSkJkpmHKGqjpCQK92jx+tO5cBQvbWtWAJ0hiQtW5mrYxuqooAm9BszCzDgxu&#10;Cus1ixj6Q9F41iG7VsWiLFdFZ33jvOUQAq7eDJt0k/mFAB5fChEgElVT7C3m0edxn8Zis2bVwTPX&#10;Sj62wf6hC82kwaIT1Q2LjLzz8hcqLbm3wYo441YXVgjJIWtANfPyJzWvW+Yga0FzgptsCv+Plr84&#10;7jyRTU0XlBim8YhuP3z9/v7T3bePON5++UwWyaTOhQpzr83Oj1FwO58U98Lr9EctpM/GniZjoY+E&#10;4+Jytbp4erGkhJ/3inug8yE+A6tJmtRUSZM0s4odn4eIxTD1nJKWlSEddnu5RL4UB6tks5VK5cAf&#10;9tfKkyPD895uS/xS90jxIA0jZXAxaRpU5Fk8KRgKvAKBlmDf86FCuoww0TLOwcT5yKsMZieYwBYm&#10;YPln4JifoJAv6t+AJ0SubE2cwFoa639XPfbnlsWQf3Zg0J0s2NvmlM83W4M3Ljs3vo50pR/GGX7/&#10;hjc/AAAA//8DAFBLAwQUAAYACAAAACEAXEGQndoAAAAHAQAADwAAAGRycy9kb3ducmV2LnhtbEyO&#10;y07DMBBF90j8gzVI7KhDqao0xKkKgh0SIjy6deMhjhqPo9hN3b9nEIuym/vQnVOuk+vFhGPoPCm4&#10;nWUgkBpvOmoVfLw/3+QgQtRkdO8JFZwwwLq6vCh1YfyR3nCqYyt4hEKhFdgYh0LK0Fh0Osz8gMTZ&#10;tx+djizHVppRH3nc9XKeZUvpdEf8weoBHy02+/rgFKSvfGO3L/HhyX++2n3a1m6an5S6vkqbexAR&#10;UzyX4Ref0aFipp0/kAmiV7BYcJHtuxUIjvPVko/dnyGrUv7nr34AAAD//wMAUEsBAi0AFAAGAAgA&#10;AAAhALaDOJL+AAAA4QEAABMAAAAAAAAAAAAAAAAAAAAAAFtDb250ZW50X1R5cGVzXS54bWxQSwEC&#10;LQAUAAYACAAAACEAOP0h/9YAAACUAQAACwAAAAAAAAAAAAAAAAAvAQAAX3JlbHMvLnJlbHNQSwEC&#10;LQAUAAYACAAAACEA1vj1x+sBAAALBAAADgAAAAAAAAAAAAAAAAAuAgAAZHJzL2Uyb0RvYy54bWxQ&#10;SwECLQAUAAYACAAAACEAXEGQndoAAAAHAQAADwAAAAAAAAAAAAAAAABFBAAAZHJzL2Rvd25yZXYu&#10;eG1sUEsFBgAAAAAEAAQA8wAAAEwFAAAAAA==&#10;" strokecolor="red" strokeweight="2.25pt"/>
            </w:pict>
          </mc:Fallback>
        </mc:AlternateContent>
      </w:r>
    </w:p>
    <w:p w:rsidR="00873A76" w:rsidRPr="00476C9C" w:rsidRDefault="005317B6" w:rsidP="005317B6">
      <w:pPr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 w:rsidRPr="00476C9C">
        <w:rPr>
          <w:rFonts w:ascii="方正小标宋_GBK" w:eastAsia="方正小标宋_GBK" w:hAnsiTheme="minorEastAsia" w:hint="eastAsia"/>
          <w:b/>
          <w:sz w:val="36"/>
          <w:szCs w:val="36"/>
        </w:rPr>
        <w:t>重庆市沙坪坝区西南艺考教育培训学校</w:t>
      </w:r>
    </w:p>
    <w:p w:rsidR="00A54C25" w:rsidRPr="00A54C25" w:rsidRDefault="0056061F" w:rsidP="00A54C25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2019届</w:t>
      </w:r>
      <w:r w:rsidR="00043663">
        <w:rPr>
          <w:rFonts w:ascii="方正小标宋_GBK" w:eastAsia="方正小标宋_GBK" w:hint="eastAsia"/>
          <w:b/>
          <w:sz w:val="36"/>
          <w:szCs w:val="36"/>
        </w:rPr>
        <w:t>开设</w:t>
      </w:r>
      <w:r>
        <w:rPr>
          <w:rFonts w:ascii="方正小标宋_GBK" w:eastAsia="方正小标宋_GBK" w:hint="eastAsia"/>
          <w:b/>
          <w:sz w:val="36"/>
          <w:szCs w:val="36"/>
        </w:rPr>
        <w:t>班级规划及收费</w:t>
      </w:r>
      <w:r w:rsidR="001C1821">
        <w:rPr>
          <w:rFonts w:ascii="方正小标宋_GBK" w:eastAsia="方正小标宋_GBK" w:hint="eastAsia"/>
          <w:b/>
          <w:sz w:val="36"/>
          <w:szCs w:val="36"/>
        </w:rPr>
        <w:t>细则</w:t>
      </w:r>
    </w:p>
    <w:p w:rsidR="00873A76" w:rsidRPr="00A54C25" w:rsidRDefault="00873A76" w:rsidP="00873A76">
      <w:pPr>
        <w:jc w:val="left"/>
        <w:rPr>
          <w:rFonts w:ascii="方正小标宋_GBK" w:eastAsia="方正小标宋_GBK" w:hAnsiTheme="minorEastAsia"/>
          <w:b/>
          <w:color w:val="FF0000"/>
          <w:sz w:val="36"/>
          <w:szCs w:val="36"/>
        </w:rPr>
      </w:pPr>
    </w:p>
    <w:p w:rsidR="00873A76" w:rsidRPr="00FB1BCF" w:rsidRDefault="00873A76" w:rsidP="00FB1BCF">
      <w:pPr>
        <w:jc w:val="left"/>
        <w:rPr>
          <w:rFonts w:ascii="仿宋" w:eastAsia="仿宋" w:hAnsi="仿宋"/>
          <w:b/>
          <w:sz w:val="28"/>
          <w:szCs w:val="28"/>
        </w:rPr>
      </w:pPr>
      <w:r w:rsidRPr="00FB1BCF">
        <w:rPr>
          <w:rFonts w:ascii="仿宋" w:eastAsia="仿宋" w:hAnsi="仿宋" w:hint="eastAsia"/>
          <w:b/>
          <w:sz w:val="28"/>
          <w:szCs w:val="28"/>
        </w:rPr>
        <w:t>校直属</w:t>
      </w:r>
      <w:r w:rsidR="00FB1BCF" w:rsidRPr="0056061F">
        <w:rPr>
          <w:rFonts w:ascii="仿宋" w:eastAsia="仿宋" w:hAnsi="仿宋" w:hint="eastAsia"/>
          <w:b/>
          <w:sz w:val="28"/>
          <w:szCs w:val="28"/>
        </w:rPr>
        <w:t>各分校机构</w:t>
      </w:r>
      <w:r w:rsidR="00FB1BCF" w:rsidRPr="00FB1BCF">
        <w:rPr>
          <w:rFonts w:ascii="仿宋" w:eastAsia="仿宋" w:hAnsi="仿宋" w:hint="eastAsia"/>
          <w:b/>
          <w:sz w:val="28"/>
          <w:szCs w:val="28"/>
        </w:rPr>
        <w:t>、</w:t>
      </w:r>
      <w:r w:rsidR="0056061F">
        <w:rPr>
          <w:rFonts w:ascii="仿宋" w:eastAsia="仿宋" w:hAnsi="仿宋" w:hint="eastAsia"/>
          <w:b/>
          <w:sz w:val="28"/>
          <w:szCs w:val="28"/>
        </w:rPr>
        <w:t>招生办公室、宣传部、财务部</w:t>
      </w:r>
      <w:r w:rsidRPr="00FB1BCF">
        <w:rPr>
          <w:rFonts w:ascii="仿宋" w:eastAsia="仿宋" w:hAnsi="仿宋" w:hint="eastAsia"/>
          <w:b/>
          <w:sz w:val="28"/>
          <w:szCs w:val="28"/>
        </w:rPr>
        <w:t>：</w:t>
      </w:r>
    </w:p>
    <w:p w:rsidR="00FF72DA" w:rsidRDefault="00152F1D" w:rsidP="00152F1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为了使学校2019届招生工作的顺利开展，</w:t>
      </w:r>
      <w:r w:rsidR="0056061F">
        <w:rPr>
          <w:rFonts w:ascii="仿宋" w:eastAsia="仿宋" w:hAnsi="仿宋" w:hint="eastAsia"/>
          <w:sz w:val="28"/>
          <w:szCs w:val="28"/>
        </w:rPr>
        <w:t>经重庆市</w:t>
      </w:r>
      <w:r>
        <w:rPr>
          <w:rFonts w:ascii="仿宋" w:eastAsia="仿宋" w:hAnsi="仿宋" w:hint="eastAsia"/>
          <w:sz w:val="28"/>
          <w:szCs w:val="28"/>
        </w:rPr>
        <w:t>教育委员会、</w:t>
      </w:r>
      <w:r w:rsidRPr="00152F1D">
        <w:rPr>
          <w:rFonts w:ascii="仿宋" w:eastAsia="仿宋" w:hAnsi="仿宋" w:hint="eastAsia"/>
          <w:sz w:val="28"/>
          <w:szCs w:val="28"/>
        </w:rPr>
        <w:t>财政局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52F1D">
        <w:rPr>
          <w:rFonts w:ascii="仿宋" w:eastAsia="仿宋" w:hAnsi="仿宋" w:hint="eastAsia"/>
          <w:sz w:val="28"/>
          <w:szCs w:val="28"/>
        </w:rPr>
        <w:t>人力社保局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52F1D">
        <w:rPr>
          <w:rFonts w:ascii="仿宋" w:eastAsia="仿宋" w:hAnsi="仿宋" w:hint="eastAsia"/>
          <w:sz w:val="28"/>
          <w:szCs w:val="28"/>
        </w:rPr>
        <w:t>工商局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52F1D">
        <w:rPr>
          <w:rFonts w:ascii="仿宋" w:eastAsia="仿宋" w:hAnsi="仿宋" w:hint="eastAsia"/>
          <w:sz w:val="28"/>
          <w:szCs w:val="28"/>
        </w:rPr>
        <w:t>物价局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52F1D">
        <w:rPr>
          <w:rFonts w:ascii="仿宋" w:eastAsia="仿宋" w:hAnsi="仿宋" w:hint="eastAsia"/>
          <w:sz w:val="28"/>
          <w:szCs w:val="28"/>
        </w:rPr>
        <w:t>食品药品监管局</w:t>
      </w:r>
      <w:r>
        <w:rPr>
          <w:rFonts w:ascii="仿宋" w:eastAsia="仿宋" w:hAnsi="仿宋" w:hint="eastAsia"/>
          <w:sz w:val="28"/>
          <w:szCs w:val="28"/>
        </w:rPr>
        <w:t>批准同意和校长办公会议研究决定，</w:t>
      </w:r>
      <w:r w:rsidR="00FF72DA">
        <w:rPr>
          <w:rFonts w:ascii="仿宋" w:eastAsia="仿宋" w:hAnsi="仿宋" w:hint="eastAsia"/>
          <w:sz w:val="28"/>
          <w:szCs w:val="28"/>
        </w:rPr>
        <w:t>现将《</w:t>
      </w:r>
      <w:r w:rsidRPr="00152F1D">
        <w:rPr>
          <w:rFonts w:ascii="仿宋" w:eastAsia="仿宋" w:hAnsi="仿宋" w:hint="eastAsia"/>
          <w:sz w:val="28"/>
          <w:szCs w:val="28"/>
        </w:rPr>
        <w:t>2019届</w:t>
      </w:r>
      <w:r w:rsidR="00043663">
        <w:rPr>
          <w:rFonts w:ascii="仿宋" w:eastAsia="仿宋" w:hAnsi="仿宋" w:hint="eastAsia"/>
          <w:sz w:val="28"/>
          <w:szCs w:val="28"/>
        </w:rPr>
        <w:t>开设</w:t>
      </w:r>
      <w:r w:rsidRPr="00152F1D">
        <w:rPr>
          <w:rFonts w:ascii="仿宋" w:eastAsia="仿宋" w:hAnsi="仿宋" w:hint="eastAsia"/>
          <w:sz w:val="28"/>
          <w:szCs w:val="28"/>
        </w:rPr>
        <w:t>班级规划及收费</w:t>
      </w:r>
      <w:r w:rsidR="001C1821">
        <w:rPr>
          <w:rFonts w:ascii="仿宋" w:eastAsia="仿宋" w:hAnsi="仿宋" w:hint="eastAsia"/>
          <w:sz w:val="28"/>
          <w:szCs w:val="28"/>
        </w:rPr>
        <w:t>细则</w:t>
      </w:r>
      <w:r w:rsidR="00FF72DA">
        <w:rPr>
          <w:rFonts w:ascii="仿宋" w:eastAsia="仿宋" w:hAnsi="仿宋" w:hint="eastAsia"/>
          <w:sz w:val="28"/>
          <w:szCs w:val="28"/>
        </w:rPr>
        <w:t>》</w:t>
      </w:r>
      <w:r w:rsidR="00341282">
        <w:rPr>
          <w:rFonts w:ascii="仿宋" w:eastAsia="仿宋" w:hAnsi="仿宋" w:hint="eastAsia"/>
          <w:sz w:val="28"/>
          <w:szCs w:val="28"/>
        </w:rPr>
        <w:t>文件</w:t>
      </w:r>
      <w:r w:rsidR="00FF72DA">
        <w:rPr>
          <w:rFonts w:ascii="仿宋" w:eastAsia="仿宋" w:hAnsi="仿宋" w:hint="eastAsia"/>
          <w:sz w:val="28"/>
          <w:szCs w:val="28"/>
        </w:rPr>
        <w:t>印发于你们，请你们认真贯彻执行。</w:t>
      </w:r>
    </w:p>
    <w:p w:rsidR="001E323B" w:rsidRDefault="001E323B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52F1D" w:rsidRDefault="007C3C64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976F7CD" wp14:editId="240D546F">
            <wp:simplePos x="0" y="0"/>
            <wp:positionH relativeFrom="column">
              <wp:posOffset>3161665</wp:posOffset>
            </wp:positionH>
            <wp:positionV relativeFrom="paragraph">
              <wp:posOffset>170180</wp:posOffset>
            </wp:positionV>
            <wp:extent cx="2077085" cy="19335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效果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C64" w:rsidRDefault="007C3C64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C3C64" w:rsidRDefault="007C3C64" w:rsidP="007C3C64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重庆市沙坪坝区西南艺考教育培训学校</w:t>
      </w:r>
    </w:p>
    <w:p w:rsidR="007C3C64" w:rsidRDefault="007C3C64" w:rsidP="007C3C64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二〇一八年一月</w:t>
      </w:r>
    </w:p>
    <w:p w:rsidR="00152F1D" w:rsidRDefault="00152F1D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7C3C64">
      <w:pPr>
        <w:jc w:val="left"/>
        <w:rPr>
          <w:rFonts w:ascii="仿宋" w:eastAsia="仿宋" w:hAnsi="仿宋"/>
          <w:sz w:val="28"/>
          <w:szCs w:val="28"/>
        </w:rPr>
      </w:pPr>
    </w:p>
    <w:p w:rsidR="007C3C64" w:rsidRDefault="007C3C64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FB1BCF" w:rsidRDefault="00FB1BCF" w:rsidP="00FB1BC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附件：重庆市沙坪坝区西南艺考教育</w:t>
      </w:r>
      <w:r w:rsidR="001E323B">
        <w:rPr>
          <w:rFonts w:ascii="仿宋" w:eastAsia="仿宋" w:hAnsi="仿宋" w:hint="eastAsia"/>
          <w:sz w:val="28"/>
          <w:szCs w:val="28"/>
        </w:rPr>
        <w:t>培训学校</w:t>
      </w:r>
      <w:r w:rsidR="00152F1D" w:rsidRPr="00152F1D">
        <w:rPr>
          <w:rFonts w:ascii="仿宋" w:eastAsia="仿宋" w:hAnsi="仿宋" w:hint="eastAsia"/>
          <w:sz w:val="28"/>
          <w:szCs w:val="28"/>
        </w:rPr>
        <w:t>2019届</w:t>
      </w:r>
      <w:r w:rsidR="00043663">
        <w:rPr>
          <w:rFonts w:ascii="仿宋" w:eastAsia="仿宋" w:hAnsi="仿宋" w:hint="eastAsia"/>
          <w:sz w:val="28"/>
          <w:szCs w:val="28"/>
        </w:rPr>
        <w:t>开设</w:t>
      </w:r>
      <w:r w:rsidR="00152F1D" w:rsidRPr="00152F1D">
        <w:rPr>
          <w:rFonts w:ascii="仿宋" w:eastAsia="仿宋" w:hAnsi="仿宋" w:hint="eastAsia"/>
          <w:sz w:val="28"/>
          <w:szCs w:val="28"/>
        </w:rPr>
        <w:t>班级规划及收费</w:t>
      </w:r>
      <w:r w:rsidR="001C1821">
        <w:rPr>
          <w:rFonts w:ascii="仿宋" w:eastAsia="仿宋" w:hAnsi="仿宋" w:hint="eastAsia"/>
          <w:sz w:val="28"/>
          <w:szCs w:val="28"/>
        </w:rPr>
        <w:t>细则</w:t>
      </w:r>
    </w:p>
    <w:p w:rsidR="00946700" w:rsidRDefault="00946700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152F1D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7C3C64" w:rsidRDefault="007C3C64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152F1D" w:rsidRDefault="008C7CF1" w:rsidP="0093105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C168BE1" wp14:editId="68012003">
            <wp:simplePos x="0" y="0"/>
            <wp:positionH relativeFrom="column">
              <wp:posOffset>3190240</wp:posOffset>
            </wp:positionH>
            <wp:positionV relativeFrom="paragraph">
              <wp:posOffset>162560</wp:posOffset>
            </wp:positionV>
            <wp:extent cx="2077085" cy="19335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效果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CF1" w:rsidRDefault="008C7CF1" w:rsidP="00931050">
      <w:pPr>
        <w:jc w:val="left"/>
        <w:rPr>
          <w:rFonts w:ascii="仿宋" w:eastAsia="仿宋" w:hAnsi="仿宋"/>
          <w:sz w:val="28"/>
          <w:szCs w:val="28"/>
        </w:rPr>
      </w:pPr>
    </w:p>
    <w:p w:rsidR="00946700" w:rsidRDefault="00946700" w:rsidP="00946700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重庆市沙坪坝区西南艺考教育培训学校</w:t>
      </w:r>
    </w:p>
    <w:p w:rsidR="00341282" w:rsidRDefault="00946700" w:rsidP="00FF72DA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AA24F1">
        <w:rPr>
          <w:rFonts w:ascii="仿宋" w:eastAsia="仿宋" w:hAnsi="仿宋" w:hint="eastAsia"/>
          <w:sz w:val="28"/>
          <w:szCs w:val="28"/>
        </w:rPr>
        <w:t>二〇一八年一月</w:t>
      </w:r>
    </w:p>
    <w:p w:rsidR="00152F1D" w:rsidRDefault="00152F1D" w:rsidP="00FF72DA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7C3C64" w:rsidRDefault="007C3C64" w:rsidP="007C3C64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946700" w:rsidRDefault="00946700" w:rsidP="007C3C64">
      <w:pPr>
        <w:ind w:firstLineChars="200" w:firstLine="1446"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_GBK" w:eastAsia="方正小标宋_GBK" w:cs="经典特宋简" w:hint="eastAsia"/>
          <w:b/>
          <w:noProof/>
          <w:color w:val="FF0000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11902" wp14:editId="10193EA4">
                <wp:simplePos x="0" y="0"/>
                <wp:positionH relativeFrom="column">
                  <wp:posOffset>27940</wp:posOffset>
                </wp:positionH>
                <wp:positionV relativeFrom="paragraph">
                  <wp:posOffset>372110</wp:posOffset>
                </wp:positionV>
                <wp:extent cx="5667375" cy="0"/>
                <wp:effectExtent l="0" t="0" r="95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29.3pt" to="448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gG6QEAAAkEAAAOAAAAZHJzL2Uyb0RvYy54bWysU82O0zAQviPxDpbvNOmu2qKo6R52tVwQ&#10;VPw8gNcZN5b8J9s06UvwAkjc4MSRO2/D7mMwdtJ0BauVQFyceDzfN/N9Hq8veq3IHnyQ1tR0Pisp&#10;AcNtI82upu/fXT97TkmIzDRMWQM1PUCgF5unT9adq+DMtlY14AmSmFB1rqZtjK4qisBb0CzMrAOD&#10;h8J6zSJu/a5oPOuQXavirCyXRWd947zlEAJGr4ZDusn8QgCPr4UIEImqKfYW8+rzepPWYrNm1c4z&#10;10o+tsH+oQvNpMGiE9UVi4x88PIPKi25t8GKOONWF1YIySFrQDXz8jc1b1vmIGtBc4KbbAr/j5a/&#10;2m89kU1NV5QYpvGKbj99//nxy92Pz7jefvtKVsmkzoUKcy/N1o+74LY+Ke6F1+mLWkifjT1MxkIf&#10;CcfgYrlcna8WlPDjWXECOh/iC7CapJ+aKmmSZlax/csQsRimHlNSWBnS1XR5vihzVrBKNtdSqXSW&#10;xwYulSd7hhce+3nqHQnuZeFOGQwmRYOG/BcPCgb6NyDQEOx6PhRIo3jiZJyDiUdeZTA7wQR2MAHH&#10;zh4DjvkJCnlM/wY8IXJla+IE1tJY/1DbJyvEkH90YNCdLLixzSHfbrYG5y07N76NNND39xl+esGb&#10;XwAAAP//AwBQSwMEFAAGAAgAAAAhAMXIe7LbAAAABwEAAA8AAABkcnMvZG93bnJldi54bWxMjk9P&#10;wkAQxe8mfofNmHiTLQSaUjslaKIX5QCYeB26Q9vYnW26C9Rv7xoPeHx/8t6vWI22U2cefOsEYTpJ&#10;QLFUzrRSI3zsXx4yUD6QGOqcMMI3e1iVtzcF5cZdZMvnXahVHBGfE0ITQp9r7auGLfmJ61lidnSD&#10;pRDlUGsz0CWO207PkiTVllqJDw31/Nxw9bU7WYTP2dt+O32VesML2x/NOts8yTvi/d24fgQVeAzX&#10;MvziR3QoI9PBncR41SHM57GIsMhSUDHOlukS1OHP0GWh//OXPwAAAP//AwBQSwECLQAUAAYACAAA&#10;ACEAtoM4kv4AAADhAQAAEwAAAAAAAAAAAAAAAAAAAAAAW0NvbnRlbnRfVHlwZXNdLnhtbFBLAQIt&#10;ABQABgAIAAAAIQA4/SH/1gAAAJQBAAALAAAAAAAAAAAAAAAAAC8BAABfcmVscy8ucmVsc1BLAQIt&#10;ABQABgAIAAAAIQASpugG6QEAAAkEAAAOAAAAAAAAAAAAAAAAAC4CAABkcnMvZTJvRG9jLnhtbFBL&#10;AQItABQABgAIAAAAIQDFyHuy2wAAAAcBAAAPAAAAAAAAAAAAAAAAAEMEAABkcnMvZG93bnJldi54&#10;bWxQSwUGAAAAAAQABADzAAAASwUAAAAA&#10;" strokecolor="black [3213]" strokeweight=".5pt"/>
            </w:pict>
          </mc:Fallback>
        </mc:AlternateContent>
      </w:r>
    </w:p>
    <w:p w:rsidR="00FB1BCF" w:rsidRDefault="00946700" w:rsidP="009467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抄送：</w:t>
      </w:r>
      <w:r w:rsidR="00931050">
        <w:rPr>
          <w:rFonts w:ascii="仿宋" w:eastAsia="仿宋" w:hAnsi="仿宋" w:hint="eastAsia"/>
          <w:sz w:val="28"/>
          <w:szCs w:val="28"/>
        </w:rPr>
        <w:t>校办公室、</w:t>
      </w:r>
      <w:r w:rsidR="00152F1D">
        <w:rPr>
          <w:rFonts w:ascii="仿宋" w:eastAsia="仿宋" w:hAnsi="仿宋" w:hint="eastAsia"/>
          <w:sz w:val="28"/>
          <w:szCs w:val="28"/>
        </w:rPr>
        <w:t>校直属各分校机构、招生办公室、宣传部、财务部</w:t>
      </w:r>
      <w:r w:rsidR="00931050"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8C7CF1" w:rsidRDefault="00FB1BCF" w:rsidP="00FF72DA">
      <w:pPr>
        <w:rPr>
          <w:rFonts w:ascii="仿宋" w:eastAsia="仿宋" w:hAnsi="仿宋"/>
          <w:sz w:val="28"/>
          <w:szCs w:val="28"/>
        </w:rPr>
      </w:pPr>
      <w:r>
        <w:rPr>
          <w:rFonts w:ascii="方正小标宋_GBK" w:eastAsia="方正小标宋_GBK" w:cs="经典特宋简" w:hint="eastAsia"/>
          <w:b/>
          <w:noProof/>
          <w:color w:val="FF0000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21E2C" wp14:editId="1DCC66BD">
                <wp:simplePos x="0" y="0"/>
                <wp:positionH relativeFrom="column">
                  <wp:posOffset>27940</wp:posOffset>
                </wp:positionH>
                <wp:positionV relativeFrom="paragraph">
                  <wp:posOffset>408305</wp:posOffset>
                </wp:positionV>
                <wp:extent cx="5667375" cy="0"/>
                <wp:effectExtent l="0" t="0" r="952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32.15pt" to="448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+W5wEAAAkEAAAOAAAAZHJzL2Uyb0RvYy54bWysU0uO1DAU3CNxB8t7OukZdQZFnZ7FjIYN&#10;ghafA3ic544l/2SbTvoSXACJHaxYsuc2zByDZyedHgFCArFxYvtVuar8vL4ctCJ78EFa09DloqQE&#10;DLetNLuGvn1z8+QpJSEy0zJlDTT0AIFebh4/WveuhjPbWdWCJ0hiQt27hnYxurooAu9As7CwDgxu&#10;Cus1izj1u6L1rEd2rYqzsqyK3vrWecshBFy9HjfpJvMLATy+FCJAJKqhqC3m0efxNo3FZs3qnWeu&#10;k3ySwf5BhWbS4KEz1TWLjLzz8hcqLbm3wYq44FYXVgjJIXtAN8vyJzevO+Yge8FwgptjCv+Plr/Y&#10;bz2RbUMrSgzTeEV3H75+f//p/ttHHO++fCZVCql3ocbaK7P10yy4rU+OB+F1+qIXMuRgD3OwMETC&#10;cXFVVRfnFytK+HGvOAGdD/EZWE3ST0OVNMkzq9n+eYh4GJYeS9KyMqRHteerMlcFq2R7I5VKe7lt&#10;4Ep5smd44XFYJu1I8KAKZ8rgYnI0esh/8aBgpH8FAgNB1cvxgNSKJ07GOZh45FUGqxNMoIIZOCn7&#10;E3CqT1DIbfo34BmRT7YmzmAtjfW/k32KQoz1xwRG3ymCW9se8u3maLDfcnLT20gN/XCe4acXvPkB&#10;AAD//wMAUEsDBBQABgAIAAAAIQDTjeR22wAAAAcBAAAPAAAAZHJzL2Rvd25yZXYueG1sTI7NbsIw&#10;EITvlfoO1lbqrTjQNAohDgKk9tJyACr1usRLEhGvo9hA+vZ1xQGO86OZL58PphVn6l1jWcF4FIEg&#10;Lq1uuFLwvXt/SUE4j6yxtUwKfsnBvHh8yDHT9sIbOm99JcIIuwwV1N53mZSurMmgG9mOOGQH2xv0&#10;QfaV1D1ewrhp5SSKEmmw4fBQY0ermsrj9mQU/Ew+d5vxB1drejPdQS/S9ZK/lHp+GhYzEJ4GfyvD&#10;P35AhyIw7e2JtROtgjgORQVJ/AoixOk0mYLYXw1Z5PKev/gDAAD//wMAUEsBAi0AFAAGAAgAAAAh&#10;ALaDOJL+AAAA4QEAABMAAAAAAAAAAAAAAAAAAAAAAFtDb250ZW50X1R5cGVzXS54bWxQSwECLQAU&#10;AAYACAAAACEAOP0h/9YAAACUAQAACwAAAAAAAAAAAAAAAAAvAQAAX3JlbHMvLnJlbHNQSwECLQAU&#10;AAYACAAAACEAxlLPlucBAAAJBAAADgAAAAAAAAAAAAAAAAAuAgAAZHJzL2Uyb0RvYy54bWxQSwEC&#10;LQAUAAYACAAAACEA043kdtsAAAAHAQAADwAAAAAAAAAAAAAAAABBBAAAZHJzL2Rvd25yZXYueG1s&#10;UEsFBgAAAAAEAAQA8wAAAEkFAAAAAA==&#10;" strokecolor="black [3213]" strokeweight=".5pt"/>
            </w:pict>
          </mc:Fallback>
        </mc:AlternateContent>
      </w:r>
      <w:r w:rsidR="00946700">
        <w:rPr>
          <w:rFonts w:ascii="仿宋" w:eastAsia="仿宋" w:hAnsi="仿宋" w:hint="eastAsia"/>
          <w:sz w:val="28"/>
          <w:szCs w:val="28"/>
        </w:rPr>
        <w:t>主题：</w:t>
      </w:r>
      <w:r w:rsidR="008C7CF1">
        <w:rPr>
          <w:rFonts w:ascii="仿宋" w:eastAsia="仿宋" w:hAnsi="仿宋" w:hint="eastAsia"/>
          <w:sz w:val="28"/>
          <w:szCs w:val="28"/>
        </w:rPr>
        <w:t>招生信息、班级规划、收费</w:t>
      </w:r>
      <w:r w:rsidR="001C1821">
        <w:rPr>
          <w:rFonts w:ascii="仿宋" w:eastAsia="仿宋" w:hAnsi="仿宋" w:hint="eastAsia"/>
          <w:sz w:val="28"/>
          <w:szCs w:val="28"/>
        </w:rPr>
        <w:t>细则</w:t>
      </w:r>
    </w:p>
    <w:p w:rsidR="008C7CF1" w:rsidRDefault="008C7CF1" w:rsidP="00FF72DA">
      <w:pPr>
        <w:rPr>
          <w:rFonts w:ascii="仿宋" w:eastAsia="仿宋" w:hAnsi="仿宋"/>
          <w:sz w:val="28"/>
          <w:szCs w:val="28"/>
        </w:rPr>
      </w:pPr>
    </w:p>
    <w:p w:rsidR="007C3C64" w:rsidRDefault="007C3C64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4B2B59" w:rsidRDefault="004B2B59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CF1" w:rsidRDefault="00FF72DA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 w:rsidR="008C7CF1">
        <w:rPr>
          <w:rFonts w:ascii="仿宋" w:eastAsia="仿宋" w:hAnsi="仿宋" w:hint="eastAsia"/>
          <w:sz w:val="28"/>
          <w:szCs w:val="28"/>
        </w:rPr>
        <w:t>重庆市沙坪坝区西南艺考教育培训学校</w:t>
      </w:r>
      <w:r w:rsidR="008C7CF1" w:rsidRPr="00152F1D">
        <w:rPr>
          <w:rFonts w:ascii="仿宋" w:eastAsia="仿宋" w:hAnsi="仿宋" w:hint="eastAsia"/>
          <w:sz w:val="28"/>
          <w:szCs w:val="28"/>
        </w:rPr>
        <w:t>2019届</w:t>
      </w:r>
      <w:r w:rsidR="00043663">
        <w:rPr>
          <w:rFonts w:ascii="仿宋" w:eastAsia="仿宋" w:hAnsi="仿宋" w:hint="eastAsia"/>
          <w:sz w:val="28"/>
          <w:szCs w:val="28"/>
        </w:rPr>
        <w:t>开设</w:t>
      </w:r>
      <w:r w:rsidR="008C7CF1" w:rsidRPr="00152F1D">
        <w:rPr>
          <w:rFonts w:ascii="仿宋" w:eastAsia="仿宋" w:hAnsi="仿宋" w:hint="eastAsia"/>
          <w:sz w:val="28"/>
          <w:szCs w:val="28"/>
        </w:rPr>
        <w:t>班级规划及收费</w:t>
      </w:r>
      <w:r w:rsidR="001C1821">
        <w:rPr>
          <w:rFonts w:ascii="仿宋" w:eastAsia="仿宋" w:hAnsi="仿宋" w:hint="eastAsia"/>
          <w:sz w:val="28"/>
          <w:szCs w:val="28"/>
        </w:rPr>
        <w:t>细则</w:t>
      </w:r>
    </w:p>
    <w:p w:rsidR="00152F1D" w:rsidRDefault="00152F1D" w:rsidP="00FF72DA">
      <w:pPr>
        <w:rPr>
          <w:rFonts w:ascii="仿宋" w:eastAsia="仿宋" w:hAnsi="仿宋"/>
          <w:sz w:val="28"/>
          <w:szCs w:val="28"/>
        </w:rPr>
      </w:pPr>
    </w:p>
    <w:p w:rsidR="00FF72DA" w:rsidRDefault="00FF72DA" w:rsidP="00FF72DA">
      <w:pPr>
        <w:jc w:val="center"/>
        <w:rPr>
          <w:rFonts w:ascii="方正小标宋_GBK" w:eastAsia="方正小标宋_GBK"/>
          <w:b/>
          <w:sz w:val="36"/>
          <w:szCs w:val="36"/>
        </w:rPr>
      </w:pPr>
    </w:p>
    <w:p w:rsidR="00FF72DA" w:rsidRDefault="00FF72DA" w:rsidP="008C7CF1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FF72DA">
        <w:rPr>
          <w:rFonts w:ascii="方正小标宋_GBK" w:eastAsia="方正小标宋_GBK" w:hint="eastAsia"/>
          <w:b/>
          <w:sz w:val="36"/>
          <w:szCs w:val="36"/>
        </w:rPr>
        <w:t>重庆市沙坪坝区西南艺考教育培训学校</w:t>
      </w:r>
    </w:p>
    <w:p w:rsidR="008C7CF1" w:rsidRDefault="008C7CF1" w:rsidP="008C7CF1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8C7CF1">
        <w:rPr>
          <w:rFonts w:ascii="方正小标宋_GBK" w:eastAsia="方正小标宋_GBK" w:hint="eastAsia"/>
          <w:b/>
          <w:sz w:val="36"/>
          <w:szCs w:val="36"/>
        </w:rPr>
        <w:t>2019届</w:t>
      </w:r>
      <w:r w:rsidR="00043663">
        <w:rPr>
          <w:rFonts w:ascii="方正小标宋_GBK" w:eastAsia="方正小标宋_GBK" w:hint="eastAsia"/>
          <w:b/>
          <w:sz w:val="36"/>
          <w:szCs w:val="36"/>
        </w:rPr>
        <w:t>开设</w:t>
      </w:r>
      <w:r w:rsidRPr="008C7CF1">
        <w:rPr>
          <w:rFonts w:ascii="方正小标宋_GBK" w:eastAsia="方正小标宋_GBK" w:hint="eastAsia"/>
          <w:b/>
          <w:sz w:val="36"/>
          <w:szCs w:val="36"/>
        </w:rPr>
        <w:t>班级规划及收费</w:t>
      </w:r>
      <w:r w:rsidR="001C1821">
        <w:rPr>
          <w:rFonts w:ascii="方正小标宋_GBK" w:eastAsia="方正小标宋_GBK" w:hint="eastAsia"/>
          <w:b/>
          <w:sz w:val="36"/>
          <w:szCs w:val="36"/>
        </w:rPr>
        <w:t>细则</w:t>
      </w:r>
    </w:p>
    <w:p w:rsidR="008C7CF1" w:rsidRDefault="008C7CF1" w:rsidP="008C7CF1">
      <w:pPr>
        <w:jc w:val="center"/>
        <w:rPr>
          <w:rFonts w:ascii="方正小标宋_GBK" w:eastAsia="方正小标宋_GBK"/>
          <w:b/>
          <w:sz w:val="36"/>
          <w:szCs w:val="36"/>
        </w:rPr>
      </w:pPr>
    </w:p>
    <w:p w:rsidR="008C7CF1" w:rsidRPr="008C7CF1" w:rsidRDefault="008C7CF1" w:rsidP="002274AF">
      <w:pPr>
        <w:spacing w:line="8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8C7CF1">
        <w:rPr>
          <w:rFonts w:ascii="仿宋" w:eastAsia="仿宋" w:hAnsi="仿宋"/>
          <w:b/>
          <w:sz w:val="28"/>
          <w:szCs w:val="28"/>
        </w:rPr>
        <w:t>一、班级规划</w:t>
      </w:r>
      <w:r w:rsidR="001C1821">
        <w:rPr>
          <w:rFonts w:ascii="仿宋" w:eastAsia="仿宋" w:hAnsi="仿宋"/>
          <w:b/>
          <w:sz w:val="28"/>
          <w:szCs w:val="28"/>
        </w:rPr>
        <w:t>细则</w:t>
      </w:r>
    </w:p>
    <w:p w:rsidR="008C7CF1" w:rsidRPr="008C7CF1" w:rsidRDefault="008C7CF1" w:rsidP="00AA24F1">
      <w:pPr>
        <w:spacing w:line="8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8C7CF1">
        <w:rPr>
          <w:rFonts w:ascii="仿宋" w:eastAsia="仿宋" w:hAnsi="仿宋"/>
          <w:b/>
          <w:sz w:val="28"/>
          <w:szCs w:val="28"/>
        </w:rPr>
        <w:t>二、收费</w:t>
      </w:r>
      <w:r w:rsidR="001C1821">
        <w:rPr>
          <w:rFonts w:ascii="仿宋" w:eastAsia="仿宋" w:hAnsi="仿宋"/>
          <w:b/>
          <w:sz w:val="28"/>
          <w:szCs w:val="28"/>
        </w:rPr>
        <w:t>细则</w:t>
      </w:r>
    </w:p>
    <w:p w:rsidR="008C7CF1" w:rsidRDefault="008C7CF1" w:rsidP="002274AF">
      <w:pPr>
        <w:spacing w:line="8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8C7CF1">
        <w:rPr>
          <w:rFonts w:ascii="仿宋" w:eastAsia="仿宋" w:hAnsi="仿宋" w:hint="eastAsia"/>
          <w:b/>
          <w:sz w:val="28"/>
          <w:szCs w:val="28"/>
        </w:rPr>
        <w:t>三、文化补习</w:t>
      </w:r>
      <w:r w:rsidR="001C1821">
        <w:rPr>
          <w:rFonts w:ascii="仿宋" w:eastAsia="仿宋" w:hAnsi="仿宋" w:hint="eastAsia"/>
          <w:b/>
          <w:sz w:val="28"/>
          <w:szCs w:val="28"/>
        </w:rPr>
        <w:t>费细则</w:t>
      </w:r>
    </w:p>
    <w:p w:rsidR="007934AC" w:rsidRPr="008C7CF1" w:rsidRDefault="007934AC" w:rsidP="002274AF">
      <w:pPr>
        <w:spacing w:line="8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四、优惠政策细则</w:t>
      </w:r>
    </w:p>
    <w:p w:rsidR="008C7CF1" w:rsidRDefault="009015C7" w:rsidP="002274AF">
      <w:pPr>
        <w:spacing w:line="8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8C7CF1" w:rsidRPr="008C7CF1">
        <w:rPr>
          <w:rFonts w:ascii="仿宋" w:eastAsia="仿宋" w:hAnsi="仿宋" w:hint="eastAsia"/>
          <w:b/>
          <w:sz w:val="28"/>
          <w:szCs w:val="28"/>
        </w:rPr>
        <w:t>、</w:t>
      </w:r>
      <w:r w:rsidR="00C5684E">
        <w:rPr>
          <w:rFonts w:ascii="仿宋" w:eastAsia="仿宋" w:hAnsi="仿宋" w:hint="eastAsia"/>
          <w:b/>
          <w:sz w:val="28"/>
          <w:szCs w:val="28"/>
        </w:rPr>
        <w:t>学杂费</w:t>
      </w:r>
      <w:r w:rsidR="001C1821">
        <w:rPr>
          <w:rFonts w:ascii="仿宋" w:eastAsia="仿宋" w:hAnsi="仿宋" w:hint="eastAsia"/>
          <w:b/>
          <w:sz w:val="28"/>
          <w:szCs w:val="28"/>
        </w:rPr>
        <w:t>细则</w:t>
      </w:r>
    </w:p>
    <w:p w:rsidR="002274AF" w:rsidRPr="008C7CF1" w:rsidRDefault="009015C7" w:rsidP="002274AF">
      <w:pPr>
        <w:spacing w:line="8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2274AF">
        <w:rPr>
          <w:rFonts w:ascii="仿宋" w:eastAsia="仿宋" w:hAnsi="仿宋" w:hint="eastAsia"/>
          <w:b/>
          <w:sz w:val="28"/>
          <w:szCs w:val="28"/>
        </w:rPr>
        <w:t>、</w:t>
      </w:r>
      <w:r w:rsidR="001C1821">
        <w:rPr>
          <w:rFonts w:ascii="仿宋" w:eastAsia="仿宋" w:hAnsi="仿宋" w:hint="eastAsia"/>
          <w:b/>
          <w:sz w:val="28"/>
          <w:szCs w:val="28"/>
        </w:rPr>
        <w:t>押金费用细则</w:t>
      </w:r>
    </w:p>
    <w:p w:rsidR="008C7CF1" w:rsidRDefault="008C7CF1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CF1" w:rsidRDefault="008C7CF1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CF1" w:rsidRDefault="008C7CF1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CF1" w:rsidRDefault="008C7CF1" w:rsidP="008C7CF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1C1821" w:rsidRDefault="001C1821" w:rsidP="008C7CF1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</w:p>
    <w:p w:rsidR="008C7CF1" w:rsidRDefault="008C7CF1" w:rsidP="008C7CF1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  <w:r w:rsidRPr="008C7CF1">
        <w:rPr>
          <w:rFonts w:ascii="仿宋" w:eastAsia="仿宋" w:hAnsi="仿宋" w:hint="eastAsia"/>
          <w:b/>
          <w:sz w:val="28"/>
          <w:szCs w:val="28"/>
        </w:rPr>
        <w:lastRenderedPageBreak/>
        <w:t>一、</w:t>
      </w:r>
      <w:r w:rsidRPr="008C7CF1">
        <w:rPr>
          <w:rFonts w:ascii="仿宋" w:eastAsia="仿宋" w:hAnsi="仿宋"/>
          <w:b/>
          <w:sz w:val="28"/>
          <w:szCs w:val="28"/>
        </w:rPr>
        <w:t>班级规划</w:t>
      </w:r>
      <w:r w:rsidR="001C1821">
        <w:rPr>
          <w:rFonts w:ascii="仿宋" w:eastAsia="仿宋" w:hAnsi="仿宋"/>
          <w:b/>
          <w:sz w:val="28"/>
          <w:szCs w:val="28"/>
        </w:rPr>
        <w:t>细则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376"/>
        <w:gridCol w:w="1984"/>
        <w:gridCol w:w="1418"/>
        <w:gridCol w:w="4153"/>
      </w:tblGrid>
      <w:tr w:rsidR="008C7CF1" w:rsidTr="007C3C64">
        <w:tc>
          <w:tcPr>
            <w:tcW w:w="1376" w:type="dxa"/>
            <w:vAlign w:val="center"/>
          </w:tcPr>
          <w:p w:rsidR="008C7CF1" w:rsidRPr="0087624D" w:rsidRDefault="008C7CF1" w:rsidP="00572BA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班级名称</w:t>
            </w:r>
          </w:p>
        </w:tc>
        <w:tc>
          <w:tcPr>
            <w:tcW w:w="1984" w:type="dxa"/>
            <w:vAlign w:val="center"/>
          </w:tcPr>
          <w:p w:rsidR="008C7CF1" w:rsidRPr="00572BA4" w:rsidRDefault="00572BA4" w:rsidP="00572BA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集训强化班</w:t>
            </w:r>
          </w:p>
        </w:tc>
        <w:tc>
          <w:tcPr>
            <w:tcW w:w="1418" w:type="dxa"/>
            <w:vAlign w:val="center"/>
          </w:tcPr>
          <w:p w:rsidR="008C7CF1" w:rsidRPr="0087624D" w:rsidRDefault="00572BA4" w:rsidP="00572BA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开设课程</w:t>
            </w:r>
          </w:p>
        </w:tc>
        <w:tc>
          <w:tcPr>
            <w:tcW w:w="4153" w:type="dxa"/>
            <w:vAlign w:val="center"/>
          </w:tcPr>
          <w:p w:rsidR="008C7CF1" w:rsidRPr="00572BA4" w:rsidRDefault="00572BA4" w:rsidP="00572BA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色彩、素描、速写（联考方向）</w:t>
            </w:r>
          </w:p>
        </w:tc>
      </w:tr>
      <w:tr w:rsidR="00572BA4" w:rsidTr="00572BA4">
        <w:tc>
          <w:tcPr>
            <w:tcW w:w="1376" w:type="dxa"/>
            <w:vAlign w:val="center"/>
          </w:tcPr>
          <w:p w:rsidR="00572BA4" w:rsidRPr="0087624D" w:rsidRDefault="00572BA4" w:rsidP="00572BA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572BA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至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、市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美术联考结束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（联考结束后如参加校考需补交学费6000.00/月）</w:t>
            </w:r>
          </w:p>
        </w:tc>
      </w:tr>
      <w:tr w:rsidR="00572BA4" w:rsidTr="00572BA4">
        <w:tc>
          <w:tcPr>
            <w:tcW w:w="1376" w:type="dxa"/>
            <w:vAlign w:val="center"/>
          </w:tcPr>
          <w:p w:rsidR="00572BA4" w:rsidRPr="0087624D" w:rsidRDefault="00572BA4" w:rsidP="00572BA4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针对方向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043663" w:rsidP="00572BA4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全国</w:t>
            </w:r>
            <w:r w:rsidR="00572BA4" w:rsidRPr="00572BA4">
              <w:rPr>
                <w:rFonts w:ascii="仿宋" w:eastAsia="仿宋" w:hAnsi="仿宋" w:hint="eastAsia"/>
                <w:sz w:val="28"/>
                <w:szCs w:val="28"/>
              </w:rPr>
              <w:t>美术联考本科类院校</w:t>
            </w:r>
          </w:p>
        </w:tc>
      </w:tr>
      <w:tr w:rsidR="00572BA4" w:rsidTr="00572BA4">
        <w:trPr>
          <w:trHeight w:val="1200"/>
        </w:trPr>
        <w:tc>
          <w:tcPr>
            <w:tcW w:w="1376" w:type="dxa"/>
            <w:vAlign w:val="center"/>
          </w:tcPr>
          <w:p w:rsidR="00572BA4" w:rsidRPr="0087624D" w:rsidRDefault="00572BA4" w:rsidP="00572BA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主要特点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572BA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主攻联考、明确目标、针对性强、以联考本科过线为保障、课程专一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过线率曾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高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达98%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至100%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572BA4" w:rsidRDefault="00572BA4" w:rsidP="00572BA4">
      <w:pPr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376"/>
        <w:gridCol w:w="1984"/>
        <w:gridCol w:w="1418"/>
        <w:gridCol w:w="4153"/>
      </w:tblGrid>
      <w:tr w:rsidR="00572BA4" w:rsidTr="007C3C64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班级名称</w:t>
            </w:r>
          </w:p>
        </w:tc>
        <w:tc>
          <w:tcPr>
            <w:tcW w:w="1984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集训精品班</w:t>
            </w:r>
          </w:p>
        </w:tc>
        <w:tc>
          <w:tcPr>
            <w:tcW w:w="1418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开设课程</w:t>
            </w:r>
          </w:p>
        </w:tc>
        <w:tc>
          <w:tcPr>
            <w:tcW w:w="4153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色彩、素描、速写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、部分设计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（联考方向）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3501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至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、市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美术联考结束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（联考结束后如参加校考需补交学费3000.00/月）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针对方向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043663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全国</w:t>
            </w:r>
            <w:r w:rsidR="00572BA4" w:rsidRPr="00572BA4">
              <w:rPr>
                <w:rFonts w:ascii="仿宋" w:eastAsia="仿宋" w:hAnsi="仿宋" w:hint="eastAsia"/>
                <w:sz w:val="28"/>
                <w:szCs w:val="28"/>
              </w:rPr>
              <w:t>美术联考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  <w:r w:rsidR="00572BA4" w:rsidRPr="00572BA4">
              <w:rPr>
                <w:rFonts w:ascii="仿宋" w:eastAsia="仿宋" w:hAnsi="仿宋" w:hint="eastAsia"/>
                <w:sz w:val="28"/>
                <w:szCs w:val="28"/>
              </w:rPr>
              <w:t>院校以及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省外</w:t>
            </w:r>
            <w:r w:rsidR="00572BA4" w:rsidRPr="00572BA4">
              <w:rPr>
                <w:rFonts w:ascii="仿宋" w:eastAsia="仿宋" w:hAnsi="仿宋" w:hint="eastAsia"/>
                <w:sz w:val="28"/>
                <w:szCs w:val="28"/>
              </w:rPr>
              <w:t>重本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综合型</w:t>
            </w:r>
            <w:r w:rsidR="00572BA4" w:rsidRPr="00572BA4"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</w:tr>
      <w:tr w:rsidR="00572BA4" w:rsidTr="00AA1E35">
        <w:trPr>
          <w:trHeight w:val="1200"/>
        </w:trPr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主要特点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04366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以联考为主、主攻全国各省重点院校为目标、课程丰富、考学目标选择性丰富、针对性明确、老师管理严格、课堂课余作业目标明确且标准要求高，冲刺联考高分为目标，专业本科过线率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曾高达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98%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至100%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，重本过线率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曾高达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90%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至97%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以上。</w:t>
            </w:r>
          </w:p>
        </w:tc>
      </w:tr>
    </w:tbl>
    <w:p w:rsidR="00572BA4" w:rsidRDefault="00572BA4" w:rsidP="00572BA4">
      <w:pPr>
        <w:jc w:val="left"/>
        <w:rPr>
          <w:rFonts w:ascii="仿宋" w:eastAsia="仿宋" w:hAnsi="仿宋"/>
          <w:b/>
          <w:sz w:val="28"/>
          <w:szCs w:val="28"/>
        </w:rPr>
      </w:pPr>
    </w:p>
    <w:p w:rsidR="002164DF" w:rsidRDefault="002164DF" w:rsidP="00572BA4">
      <w:pPr>
        <w:jc w:val="left"/>
        <w:rPr>
          <w:rFonts w:ascii="仿宋" w:eastAsia="仿宋" w:hAnsi="仿宋"/>
          <w:b/>
          <w:sz w:val="28"/>
          <w:szCs w:val="28"/>
        </w:rPr>
      </w:pPr>
    </w:p>
    <w:p w:rsidR="002164DF" w:rsidRDefault="002164DF" w:rsidP="00572BA4">
      <w:pPr>
        <w:jc w:val="left"/>
        <w:rPr>
          <w:rFonts w:ascii="仿宋" w:eastAsia="仿宋" w:hAnsi="仿宋"/>
          <w:b/>
          <w:sz w:val="28"/>
          <w:szCs w:val="28"/>
        </w:rPr>
      </w:pPr>
    </w:p>
    <w:p w:rsidR="002164DF" w:rsidRDefault="002164DF" w:rsidP="00572BA4">
      <w:pPr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376"/>
        <w:gridCol w:w="1984"/>
        <w:gridCol w:w="1418"/>
        <w:gridCol w:w="4153"/>
      </w:tblGrid>
      <w:tr w:rsidR="00572BA4" w:rsidTr="007C3C64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班级名称</w:t>
            </w:r>
          </w:p>
        </w:tc>
        <w:tc>
          <w:tcPr>
            <w:tcW w:w="1984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美院定向班</w:t>
            </w:r>
          </w:p>
        </w:tc>
        <w:tc>
          <w:tcPr>
            <w:tcW w:w="1418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开设课程</w:t>
            </w:r>
          </w:p>
        </w:tc>
        <w:tc>
          <w:tcPr>
            <w:tcW w:w="4153" w:type="dxa"/>
            <w:vAlign w:val="center"/>
          </w:tcPr>
          <w:p w:rsidR="00572BA4" w:rsidRPr="00572BA4" w:rsidRDefault="00572BA4" w:rsidP="00AA1E35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素描、色彩、速写、设计、创作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3501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四川美术学院校考结束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或该年年前校考结束（联考结束后如参加校考需补交学费1500.00/月）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针对方向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AA1E35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四川美术学院、广州美术学院、西安美术学院、鲁迅美术学院、湖北美术学院、天津美术学院以及省外的独立艺术类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美术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和全国综合型重点本科院校。</w:t>
            </w:r>
          </w:p>
        </w:tc>
      </w:tr>
      <w:tr w:rsidR="00572BA4" w:rsidTr="00AA1E35">
        <w:trPr>
          <w:trHeight w:val="1200"/>
        </w:trPr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主要特点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04366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以联考为主、主攻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除央清国以外的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全国独立美术学院及重点本科院校为目标、培训周期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较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长、课程丰富考学目标及选择性丰富全面、独立美院及重点院校升学率较高、班级人数较少、师资配备强、管理严格、要求高、培养目标明确、美院及重点院校过线率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曾高达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%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至90%、本科过线率曾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高达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98%至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100%。</w:t>
            </w:r>
          </w:p>
        </w:tc>
      </w:tr>
    </w:tbl>
    <w:p w:rsidR="00572BA4" w:rsidRDefault="00572BA4" w:rsidP="00572BA4">
      <w:pPr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376"/>
        <w:gridCol w:w="1984"/>
        <w:gridCol w:w="1418"/>
        <w:gridCol w:w="4153"/>
      </w:tblGrid>
      <w:tr w:rsidR="00572BA4" w:rsidTr="007C3C64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班级名称</w:t>
            </w:r>
          </w:p>
        </w:tc>
        <w:tc>
          <w:tcPr>
            <w:tcW w:w="1984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校长特训班</w:t>
            </w:r>
          </w:p>
        </w:tc>
        <w:tc>
          <w:tcPr>
            <w:tcW w:w="1418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开设课程</w:t>
            </w:r>
          </w:p>
        </w:tc>
        <w:tc>
          <w:tcPr>
            <w:tcW w:w="4153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素描、色彩、速写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043663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全国美术高考校考结束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针对方向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35012F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以各省市</w:t>
            </w:r>
            <w:r w:rsidR="00572BA4" w:rsidRPr="00572BA4">
              <w:rPr>
                <w:rFonts w:ascii="仿宋" w:eastAsia="仿宋" w:hAnsi="仿宋" w:hint="eastAsia"/>
                <w:sz w:val="28"/>
                <w:szCs w:val="28"/>
              </w:rPr>
              <w:t>美术联考本科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院校为主，主攻全国除央清国以外的独立美术学院</w:t>
            </w:r>
            <w:r w:rsidR="00572BA4" w:rsidRPr="00572BA4">
              <w:rPr>
                <w:rFonts w:ascii="仿宋" w:eastAsia="仿宋" w:hAnsi="仿宋" w:hint="eastAsia"/>
                <w:sz w:val="28"/>
                <w:szCs w:val="28"/>
              </w:rPr>
              <w:t>、重本院校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和重点名校。</w:t>
            </w:r>
          </w:p>
        </w:tc>
      </w:tr>
      <w:tr w:rsidR="00572BA4" w:rsidTr="00AA1E35">
        <w:trPr>
          <w:trHeight w:val="1200"/>
        </w:trPr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主要特点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AA1E35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以联考为主、主攻全国各省本科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，以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重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院校为目标、</w:t>
            </w:r>
            <w:r w:rsidR="00043663">
              <w:rPr>
                <w:rFonts w:ascii="仿宋" w:eastAsia="仿宋" w:hAnsi="仿宋" w:hint="eastAsia"/>
                <w:sz w:val="28"/>
                <w:szCs w:val="28"/>
              </w:rPr>
              <w:t>名校为突破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课程专注、考学目标选择性丰富、针对性明确、老师管理严格、校长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（教学校长/执行校长等）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亲自教学及管理、课堂课余作业目标明确且标准要求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较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高，冲刺联考及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全国名校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校考通过率为目标，专业本科过线率曾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高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达100%，重本过线率曾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高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达85%以上。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（校长特训班分A/B班，A班为专业成绩优秀的学生，需考核进入；B班不限专业基础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可直接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进入。）</w:t>
            </w:r>
          </w:p>
        </w:tc>
      </w:tr>
    </w:tbl>
    <w:p w:rsidR="00572BA4" w:rsidRDefault="00572BA4" w:rsidP="00572BA4">
      <w:pPr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376"/>
        <w:gridCol w:w="1984"/>
        <w:gridCol w:w="1418"/>
        <w:gridCol w:w="4153"/>
      </w:tblGrid>
      <w:tr w:rsidR="00572BA4" w:rsidTr="007C3C64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班级名称</w:t>
            </w:r>
          </w:p>
        </w:tc>
        <w:tc>
          <w:tcPr>
            <w:tcW w:w="1984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央清国定向班</w:t>
            </w:r>
          </w:p>
        </w:tc>
        <w:tc>
          <w:tcPr>
            <w:tcW w:w="1418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开设课程</w:t>
            </w:r>
          </w:p>
        </w:tc>
        <w:tc>
          <w:tcPr>
            <w:tcW w:w="4153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素描、色彩、速写、设计、创作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全国美术高考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校考结束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（限报2个班，每班限25人）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针对方向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8762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中国美术学院、中央美术学院、清华大学美术学院以及全国优质美术学院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和重点名校</w:t>
            </w:r>
          </w:p>
        </w:tc>
      </w:tr>
      <w:tr w:rsidR="00572BA4" w:rsidTr="00AA1E35">
        <w:trPr>
          <w:trHeight w:val="1200"/>
        </w:trPr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主要特点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AA1E35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以联考为主、主攻全国顶尖级独立美术院校及顶尖重点本科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校为目标、培训周期长、课程丰富、考学目标及选择性丰富全面、独立美院及重点院校升学率高、班级人数较少、师资配备强、管理严格、培养目标明确、美院及重点院校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、名校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过线率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曾高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达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90%至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95%、本科过线率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曾</w:t>
            </w:r>
            <w:r w:rsidRPr="00572BA4">
              <w:rPr>
                <w:rFonts w:ascii="仿宋" w:eastAsia="仿宋" w:hAnsi="仿宋" w:hint="eastAsia"/>
                <w:sz w:val="28"/>
                <w:szCs w:val="28"/>
              </w:rPr>
              <w:t>高达100%。</w:t>
            </w:r>
            <w:r w:rsidR="002164DF">
              <w:rPr>
                <w:rFonts w:ascii="仿宋" w:eastAsia="仿宋" w:hAnsi="仿宋" w:hint="eastAsia"/>
                <w:sz w:val="28"/>
                <w:szCs w:val="28"/>
              </w:rPr>
              <w:t>（此班级需考试2次及以上都通过并文化成绩优秀者方可进入）</w:t>
            </w:r>
          </w:p>
        </w:tc>
      </w:tr>
    </w:tbl>
    <w:p w:rsidR="007C3C64" w:rsidRPr="00572BA4" w:rsidRDefault="007C3C64" w:rsidP="00572BA4">
      <w:pPr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376"/>
        <w:gridCol w:w="1984"/>
        <w:gridCol w:w="1418"/>
        <w:gridCol w:w="4153"/>
      </w:tblGrid>
      <w:tr w:rsidR="00572BA4" w:rsidTr="007C3C64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班级名称</w:t>
            </w:r>
          </w:p>
        </w:tc>
        <w:tc>
          <w:tcPr>
            <w:tcW w:w="1984" w:type="dxa"/>
            <w:vAlign w:val="center"/>
          </w:tcPr>
          <w:p w:rsidR="00572BA4" w:rsidRPr="00572BA4" w:rsidRDefault="00205F7A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精英顶级班</w:t>
            </w:r>
          </w:p>
        </w:tc>
        <w:tc>
          <w:tcPr>
            <w:tcW w:w="1418" w:type="dxa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开设课程</w:t>
            </w:r>
          </w:p>
        </w:tc>
        <w:tc>
          <w:tcPr>
            <w:tcW w:w="4153" w:type="dxa"/>
            <w:vAlign w:val="center"/>
          </w:tcPr>
          <w:p w:rsidR="00572BA4" w:rsidRPr="00572BA4" w:rsidRDefault="00205F7A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205F7A">
              <w:rPr>
                <w:rFonts w:ascii="仿宋" w:eastAsia="仿宋" w:hAnsi="仿宋" w:hint="eastAsia"/>
                <w:sz w:val="28"/>
                <w:szCs w:val="28"/>
              </w:rPr>
              <w:t>素描、色彩、速写、创作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572BA4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72BA4">
              <w:rPr>
                <w:rFonts w:ascii="仿宋" w:eastAsia="仿宋" w:hAnsi="仿宋" w:hint="eastAsia"/>
                <w:sz w:val="28"/>
                <w:szCs w:val="28"/>
              </w:rPr>
              <w:t>全国美术高考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校考结束</w:t>
            </w:r>
          </w:p>
        </w:tc>
      </w:tr>
      <w:tr w:rsidR="00572BA4" w:rsidTr="00AA1E35"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针对方向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205F7A" w:rsidP="0087624D">
            <w:pPr>
              <w:spacing w:line="500" w:lineRule="atLeast"/>
              <w:rPr>
                <w:rFonts w:ascii="仿宋" w:eastAsia="仿宋" w:hAnsi="仿宋"/>
                <w:sz w:val="28"/>
                <w:szCs w:val="28"/>
              </w:rPr>
            </w:pPr>
            <w:r w:rsidRPr="00205F7A">
              <w:rPr>
                <w:rFonts w:ascii="仿宋" w:eastAsia="仿宋" w:hAnsi="仿宋" w:hint="eastAsia"/>
                <w:sz w:val="28"/>
                <w:szCs w:val="28"/>
              </w:rPr>
              <w:t>全国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最顶尖、最</w:t>
            </w:r>
            <w:r w:rsidRPr="00205F7A">
              <w:rPr>
                <w:rFonts w:ascii="仿宋" w:eastAsia="仿宋" w:hAnsi="仿宋" w:hint="eastAsia"/>
                <w:sz w:val="28"/>
                <w:szCs w:val="28"/>
              </w:rPr>
              <w:t>优质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205F7A">
              <w:rPr>
                <w:rFonts w:ascii="仿宋" w:eastAsia="仿宋" w:hAnsi="仿宋" w:hint="eastAsia"/>
                <w:sz w:val="28"/>
                <w:szCs w:val="28"/>
              </w:rPr>
              <w:t>美术学院</w:t>
            </w:r>
            <w:r w:rsidR="00D050FB">
              <w:rPr>
                <w:rFonts w:ascii="仿宋" w:eastAsia="仿宋" w:hAnsi="仿宋" w:hint="eastAsia"/>
                <w:sz w:val="28"/>
                <w:szCs w:val="28"/>
              </w:rPr>
              <w:t>及重点名校</w:t>
            </w:r>
          </w:p>
        </w:tc>
      </w:tr>
      <w:tr w:rsidR="00572BA4" w:rsidTr="00AA1E35">
        <w:trPr>
          <w:trHeight w:val="1200"/>
        </w:trPr>
        <w:tc>
          <w:tcPr>
            <w:tcW w:w="1376" w:type="dxa"/>
            <w:vAlign w:val="center"/>
          </w:tcPr>
          <w:p w:rsidR="00572BA4" w:rsidRPr="0087624D" w:rsidRDefault="00572BA4" w:rsidP="00AA1E35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主要特点</w:t>
            </w:r>
          </w:p>
        </w:tc>
        <w:tc>
          <w:tcPr>
            <w:tcW w:w="7555" w:type="dxa"/>
            <w:gridSpan w:val="3"/>
            <w:vAlign w:val="center"/>
          </w:tcPr>
          <w:p w:rsidR="00572BA4" w:rsidRPr="00572BA4" w:rsidRDefault="00205F7A" w:rsidP="00C3574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205F7A">
              <w:rPr>
                <w:rFonts w:ascii="仿宋" w:eastAsia="仿宋" w:hAnsi="仿宋" w:hint="eastAsia"/>
                <w:sz w:val="28"/>
                <w:szCs w:val="28"/>
              </w:rPr>
              <w:t>以联考为</w:t>
            </w:r>
            <w:r w:rsidR="0035012F">
              <w:rPr>
                <w:rFonts w:ascii="仿宋" w:eastAsia="仿宋" w:hAnsi="仿宋" w:hint="eastAsia"/>
                <w:sz w:val="28"/>
                <w:szCs w:val="28"/>
              </w:rPr>
              <w:t>保底</w:t>
            </w:r>
            <w:r w:rsidRPr="00205F7A">
              <w:rPr>
                <w:rFonts w:ascii="仿宋" w:eastAsia="仿宋" w:hAnsi="仿宋" w:hint="eastAsia"/>
                <w:sz w:val="28"/>
                <w:szCs w:val="28"/>
              </w:rPr>
              <w:t>、主攻全国顶尖级独立美术院校及顶尖重点本科院校为目标、培训周期长、课程丰富、考学目标及选择性丰富全面、独立美院及重点院校升学率高、班级人数较少、师资配备强、管理严格、培养目标明确、美院及重点院校过线率</w:t>
            </w:r>
            <w:r w:rsidR="00C3574E">
              <w:rPr>
                <w:rFonts w:ascii="仿宋" w:eastAsia="仿宋" w:hAnsi="仿宋" w:hint="eastAsia"/>
                <w:sz w:val="28"/>
                <w:szCs w:val="28"/>
              </w:rPr>
              <w:t>曾高</w:t>
            </w:r>
            <w:r w:rsidRPr="00205F7A">
              <w:rPr>
                <w:rFonts w:ascii="仿宋" w:eastAsia="仿宋" w:hAnsi="仿宋" w:hint="eastAsia"/>
                <w:sz w:val="28"/>
                <w:szCs w:val="28"/>
              </w:rPr>
              <w:t>达9</w:t>
            </w:r>
            <w:r w:rsidR="00C3574E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205F7A">
              <w:rPr>
                <w:rFonts w:ascii="仿宋" w:eastAsia="仿宋" w:hAnsi="仿宋" w:hint="eastAsia"/>
                <w:sz w:val="28"/>
                <w:szCs w:val="28"/>
              </w:rPr>
              <w:t>%</w:t>
            </w:r>
            <w:r w:rsidR="00C3574E">
              <w:rPr>
                <w:rFonts w:ascii="仿宋" w:eastAsia="仿宋" w:hAnsi="仿宋" w:hint="eastAsia"/>
                <w:sz w:val="28"/>
                <w:szCs w:val="28"/>
              </w:rPr>
              <w:t>至99%</w:t>
            </w:r>
            <w:r w:rsidRPr="00205F7A">
              <w:rPr>
                <w:rFonts w:ascii="仿宋" w:eastAsia="仿宋" w:hAnsi="仿宋" w:hint="eastAsia"/>
                <w:sz w:val="28"/>
                <w:szCs w:val="28"/>
              </w:rPr>
              <w:t>、本科过线率</w:t>
            </w:r>
            <w:r w:rsidR="00C3574E">
              <w:rPr>
                <w:rFonts w:ascii="仿宋" w:eastAsia="仿宋" w:hAnsi="仿宋" w:hint="eastAsia"/>
                <w:sz w:val="28"/>
                <w:szCs w:val="28"/>
              </w:rPr>
              <w:t>曾</w:t>
            </w:r>
            <w:r w:rsidRPr="00205F7A">
              <w:rPr>
                <w:rFonts w:ascii="仿宋" w:eastAsia="仿宋" w:hAnsi="仿宋" w:hint="eastAsia"/>
                <w:sz w:val="28"/>
                <w:szCs w:val="28"/>
              </w:rPr>
              <w:t>高达100%。</w:t>
            </w:r>
            <w:r w:rsidR="002164DF">
              <w:rPr>
                <w:rFonts w:ascii="仿宋" w:eastAsia="仿宋" w:hAnsi="仿宋" w:hint="eastAsia"/>
                <w:sz w:val="28"/>
                <w:szCs w:val="28"/>
              </w:rPr>
              <w:t>（此班级需考试2次及以上都通过者方可进入，只限专业）</w:t>
            </w:r>
          </w:p>
        </w:tc>
      </w:tr>
    </w:tbl>
    <w:p w:rsidR="008C7CF1" w:rsidRDefault="008C7CF1" w:rsidP="00572BA4">
      <w:pPr>
        <w:jc w:val="left"/>
        <w:rPr>
          <w:rFonts w:ascii="仿宋" w:eastAsia="仿宋" w:hAnsi="仿宋"/>
          <w:sz w:val="28"/>
          <w:szCs w:val="28"/>
        </w:rPr>
      </w:pPr>
    </w:p>
    <w:p w:rsidR="002164DF" w:rsidRDefault="002164DF" w:rsidP="00572BA4">
      <w:pPr>
        <w:jc w:val="left"/>
        <w:rPr>
          <w:rFonts w:ascii="仿宋" w:eastAsia="仿宋" w:hAnsi="仿宋"/>
          <w:sz w:val="28"/>
          <w:szCs w:val="28"/>
        </w:rPr>
      </w:pPr>
    </w:p>
    <w:p w:rsidR="002164DF" w:rsidRDefault="002164DF" w:rsidP="00572BA4">
      <w:pPr>
        <w:jc w:val="left"/>
        <w:rPr>
          <w:rFonts w:ascii="仿宋" w:eastAsia="仿宋" w:hAnsi="仿宋"/>
          <w:sz w:val="28"/>
          <w:szCs w:val="28"/>
        </w:rPr>
      </w:pPr>
    </w:p>
    <w:p w:rsidR="002164DF" w:rsidRPr="00572BA4" w:rsidRDefault="002164DF" w:rsidP="00572BA4">
      <w:pPr>
        <w:jc w:val="left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376"/>
        <w:gridCol w:w="1984"/>
        <w:gridCol w:w="1418"/>
        <w:gridCol w:w="4153"/>
      </w:tblGrid>
      <w:tr w:rsidR="00205F7A" w:rsidTr="007C3C64">
        <w:tc>
          <w:tcPr>
            <w:tcW w:w="1376" w:type="dxa"/>
            <w:vAlign w:val="center"/>
          </w:tcPr>
          <w:p w:rsidR="00205F7A" w:rsidRPr="0087624D" w:rsidRDefault="00205F7A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班级名称</w:t>
            </w:r>
          </w:p>
        </w:tc>
        <w:tc>
          <w:tcPr>
            <w:tcW w:w="1984" w:type="dxa"/>
            <w:vAlign w:val="center"/>
          </w:tcPr>
          <w:p w:rsidR="00205F7A" w:rsidRPr="00572BA4" w:rsidRDefault="00205F7A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国际留学班</w:t>
            </w:r>
          </w:p>
        </w:tc>
        <w:tc>
          <w:tcPr>
            <w:tcW w:w="1418" w:type="dxa"/>
            <w:vAlign w:val="center"/>
          </w:tcPr>
          <w:p w:rsidR="00205F7A" w:rsidRPr="00572BA4" w:rsidRDefault="00205F7A" w:rsidP="00AA1E3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开设课程</w:t>
            </w:r>
          </w:p>
        </w:tc>
        <w:tc>
          <w:tcPr>
            <w:tcW w:w="4153" w:type="dxa"/>
            <w:vAlign w:val="center"/>
          </w:tcPr>
          <w:p w:rsidR="00205F7A" w:rsidRPr="00572BA4" w:rsidRDefault="00205F7A" w:rsidP="008762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205F7A">
              <w:rPr>
                <w:rFonts w:ascii="仿宋" w:eastAsia="仿宋" w:hAnsi="仿宋" w:hint="eastAsia"/>
                <w:sz w:val="28"/>
                <w:szCs w:val="28"/>
              </w:rPr>
              <w:t>专业集训、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文化补习、</w:t>
            </w:r>
            <w:r w:rsidRPr="00205F7A">
              <w:rPr>
                <w:rFonts w:ascii="仿宋" w:eastAsia="仿宋" w:hAnsi="仿宋" w:hint="eastAsia"/>
                <w:sz w:val="28"/>
                <w:szCs w:val="28"/>
              </w:rPr>
              <w:t>语言课程、其它通识课程</w:t>
            </w:r>
          </w:p>
        </w:tc>
      </w:tr>
      <w:tr w:rsidR="00205F7A" w:rsidTr="00AA1E35">
        <w:tc>
          <w:tcPr>
            <w:tcW w:w="1376" w:type="dxa"/>
            <w:vAlign w:val="center"/>
          </w:tcPr>
          <w:p w:rsidR="00205F7A" w:rsidRPr="0087624D" w:rsidRDefault="00205F7A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7555" w:type="dxa"/>
            <w:gridSpan w:val="3"/>
            <w:vAlign w:val="center"/>
          </w:tcPr>
          <w:p w:rsidR="00B34A61" w:rsidRPr="00B34A61" w:rsidRDefault="00B34A61" w:rsidP="008762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34A61">
              <w:rPr>
                <w:rFonts w:ascii="仿宋" w:eastAsia="仿宋" w:hAnsi="仿宋" w:hint="eastAsia"/>
                <w:sz w:val="28"/>
                <w:szCs w:val="28"/>
              </w:rPr>
              <w:t>2018年5-12月：联考</w:t>
            </w:r>
            <w:r w:rsidR="00C5684E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Pr="00B34A61">
              <w:rPr>
                <w:rFonts w:ascii="仿宋" w:eastAsia="仿宋" w:hAnsi="仿宋" w:hint="eastAsia"/>
                <w:sz w:val="28"/>
                <w:szCs w:val="28"/>
              </w:rPr>
              <w:t>（西南艺考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 w:rsidRPr="00B34A6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B34A61" w:rsidRPr="00B34A61" w:rsidRDefault="00B34A61" w:rsidP="008762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34A61">
              <w:rPr>
                <w:rFonts w:ascii="仿宋" w:eastAsia="仿宋" w:hAnsi="仿宋" w:hint="eastAsia"/>
                <w:sz w:val="28"/>
                <w:szCs w:val="28"/>
              </w:rPr>
              <w:t>2019年1-6</w:t>
            </w:r>
            <w:r w:rsidR="00C5684E">
              <w:rPr>
                <w:rFonts w:ascii="仿宋" w:eastAsia="仿宋" w:hAnsi="仿宋" w:hint="eastAsia"/>
                <w:sz w:val="28"/>
                <w:szCs w:val="28"/>
              </w:rPr>
              <w:t>月：文化课程</w:t>
            </w:r>
            <w:r w:rsidRPr="00B34A61">
              <w:rPr>
                <w:rFonts w:ascii="仿宋" w:eastAsia="仿宋" w:hAnsi="仿宋" w:hint="eastAsia"/>
                <w:sz w:val="28"/>
                <w:szCs w:val="28"/>
              </w:rPr>
              <w:t>（西南艺考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教育负责安排</w:t>
            </w:r>
            <w:r w:rsidRPr="00B34A61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205F7A" w:rsidRPr="00572BA4" w:rsidRDefault="00B34A61" w:rsidP="008762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34A61">
              <w:rPr>
                <w:rFonts w:ascii="仿宋" w:eastAsia="仿宋" w:hAnsi="仿宋" w:hint="eastAsia"/>
                <w:sz w:val="28"/>
                <w:szCs w:val="28"/>
              </w:rPr>
              <w:t>2019年6-10月：意大利语课、大师专业课（成都环球中心）</w:t>
            </w:r>
          </w:p>
        </w:tc>
      </w:tr>
      <w:tr w:rsidR="00205F7A" w:rsidTr="00AA1E35">
        <w:tc>
          <w:tcPr>
            <w:tcW w:w="1376" w:type="dxa"/>
            <w:vAlign w:val="center"/>
          </w:tcPr>
          <w:p w:rsidR="00205F7A" w:rsidRPr="0087624D" w:rsidRDefault="00205F7A" w:rsidP="00AA1E35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针对方向</w:t>
            </w:r>
          </w:p>
        </w:tc>
        <w:tc>
          <w:tcPr>
            <w:tcW w:w="7555" w:type="dxa"/>
            <w:gridSpan w:val="3"/>
            <w:vAlign w:val="center"/>
          </w:tcPr>
          <w:p w:rsidR="00205F7A" w:rsidRPr="00205F7A" w:rsidRDefault="00B34A61" w:rsidP="0087624D">
            <w:pPr>
              <w:spacing w:line="5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B34A61">
              <w:rPr>
                <w:rFonts w:ascii="仿宋" w:eastAsia="仿宋" w:hAnsi="仿宋" w:hint="eastAsia"/>
                <w:sz w:val="28"/>
                <w:szCs w:val="28"/>
              </w:rPr>
              <w:t>所有录取院校均为意大利国立美术学院，学历学位文凭受教育部认可，所有院校在中国教育部涉外信息监管网均可查询http://www.jsj.edu.cn/</w:t>
            </w:r>
          </w:p>
        </w:tc>
      </w:tr>
      <w:tr w:rsidR="00205F7A" w:rsidTr="00AA1E35">
        <w:trPr>
          <w:trHeight w:val="1200"/>
        </w:trPr>
        <w:tc>
          <w:tcPr>
            <w:tcW w:w="1376" w:type="dxa"/>
            <w:vAlign w:val="center"/>
          </w:tcPr>
          <w:p w:rsidR="00205F7A" w:rsidRPr="0087624D" w:rsidRDefault="00205F7A" w:rsidP="00AA1E35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主要特点</w:t>
            </w:r>
          </w:p>
        </w:tc>
        <w:tc>
          <w:tcPr>
            <w:tcW w:w="7555" w:type="dxa"/>
            <w:gridSpan w:val="3"/>
            <w:vAlign w:val="center"/>
          </w:tcPr>
          <w:p w:rsidR="00B34A61" w:rsidRPr="00B34A61" w:rsidRDefault="00B34A61" w:rsidP="00B34A6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34A61">
              <w:rPr>
                <w:rFonts w:ascii="仿宋" w:eastAsia="仿宋" w:hAnsi="仿宋" w:hint="eastAsia"/>
                <w:sz w:val="28"/>
                <w:szCs w:val="28"/>
              </w:rPr>
              <w:t>1、从联考准备到拿到意大利国立美院录取通知书服务一条龙，省时省力。</w:t>
            </w:r>
          </w:p>
          <w:p w:rsidR="00B34A61" w:rsidRPr="00B34A61" w:rsidRDefault="00B34A61" w:rsidP="00B34A6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34A61">
              <w:rPr>
                <w:rFonts w:ascii="仿宋" w:eastAsia="仿宋" w:hAnsi="仿宋" w:hint="eastAsia"/>
                <w:sz w:val="28"/>
                <w:szCs w:val="28"/>
              </w:rPr>
              <w:t>2、西南艺考教育精英教师团队与意大利国立美院教授共同执教，提前接触意大利大学课程，缩短出国后适应时间。</w:t>
            </w:r>
          </w:p>
          <w:p w:rsidR="00B34A61" w:rsidRPr="00B34A61" w:rsidRDefault="00B34A61" w:rsidP="00B34A6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34A61">
              <w:rPr>
                <w:rFonts w:ascii="仿宋" w:eastAsia="仿宋" w:hAnsi="仿宋" w:hint="eastAsia"/>
                <w:sz w:val="28"/>
                <w:szCs w:val="28"/>
              </w:rPr>
              <w:t>3、通过选拔得学生录取率100%，家长省心。</w:t>
            </w:r>
          </w:p>
          <w:p w:rsidR="00B34A61" w:rsidRPr="00B34A61" w:rsidRDefault="00B34A61" w:rsidP="00B34A6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34A61">
              <w:rPr>
                <w:rFonts w:ascii="仿宋" w:eastAsia="仿宋" w:hAnsi="仿宋" w:hint="eastAsia"/>
                <w:sz w:val="28"/>
                <w:szCs w:val="28"/>
              </w:rPr>
              <w:t>4、国外本科3年、研究生2年跟踪服务，安全有保障。</w:t>
            </w:r>
          </w:p>
          <w:p w:rsidR="00205F7A" w:rsidRPr="00205F7A" w:rsidRDefault="00B34A61" w:rsidP="00B34A61">
            <w:pPr>
              <w:spacing w:line="50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B34A61">
              <w:rPr>
                <w:rFonts w:ascii="仿宋" w:eastAsia="仿宋" w:hAnsi="仿宋" w:hint="eastAsia"/>
                <w:sz w:val="28"/>
                <w:szCs w:val="28"/>
              </w:rPr>
              <w:t>5、为优秀毕业生推荐实习、就业，绿卡申请协助服务。</w:t>
            </w:r>
          </w:p>
        </w:tc>
      </w:tr>
      <w:tr w:rsidR="00264841" w:rsidTr="00AA1E35">
        <w:trPr>
          <w:trHeight w:val="1200"/>
        </w:trPr>
        <w:tc>
          <w:tcPr>
            <w:tcW w:w="1376" w:type="dxa"/>
            <w:vAlign w:val="center"/>
          </w:tcPr>
          <w:p w:rsidR="00264841" w:rsidRPr="00572BA4" w:rsidRDefault="00264841" w:rsidP="00AA1E35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7624D">
              <w:rPr>
                <w:rFonts w:ascii="仿宋" w:eastAsia="仿宋" w:hAnsi="仿宋" w:hint="eastAsia"/>
                <w:b/>
                <w:sz w:val="28"/>
                <w:szCs w:val="28"/>
              </w:rPr>
              <w:t>备注说明</w:t>
            </w:r>
          </w:p>
        </w:tc>
        <w:tc>
          <w:tcPr>
            <w:tcW w:w="7555" w:type="dxa"/>
            <w:gridSpan w:val="3"/>
            <w:vAlign w:val="center"/>
          </w:tcPr>
          <w:p w:rsidR="00264841" w:rsidRPr="00B34A61" w:rsidRDefault="00264841" w:rsidP="00C5684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国际留学班学生报名人数达10人以上（含10人）方可开班，未达到10人，国际留学班学生分流到美院定向班学习联考课程</w:t>
            </w:r>
            <w:r w:rsidR="00C5684E">
              <w:rPr>
                <w:rFonts w:ascii="仿宋" w:eastAsia="仿宋" w:hAnsi="仿宋" w:hint="eastAsia"/>
                <w:sz w:val="28"/>
                <w:szCs w:val="28"/>
              </w:rPr>
              <w:t>，其余课程（文化课程、</w:t>
            </w:r>
            <w:r w:rsidR="00C5684E" w:rsidRPr="00B34A61">
              <w:rPr>
                <w:rFonts w:ascii="仿宋" w:eastAsia="仿宋" w:hAnsi="仿宋" w:hint="eastAsia"/>
                <w:sz w:val="28"/>
                <w:szCs w:val="28"/>
              </w:rPr>
              <w:t>意大利语课、大师专业课</w:t>
            </w:r>
            <w:r w:rsidR="00C5684E">
              <w:rPr>
                <w:rFonts w:ascii="仿宋" w:eastAsia="仿宋" w:hAnsi="仿宋" w:hint="eastAsia"/>
                <w:sz w:val="28"/>
                <w:szCs w:val="28"/>
              </w:rPr>
              <w:t>）不变。</w:t>
            </w:r>
            <w:r w:rsidR="00C5684E" w:rsidRPr="00B34A6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</w:tbl>
    <w:p w:rsidR="008C7CF1" w:rsidRPr="00C5684E" w:rsidRDefault="00C5684E" w:rsidP="00205F7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备注说明：未分班级前全校学生按报名先后顺序进班学习。</w:t>
      </w:r>
    </w:p>
    <w:p w:rsidR="00205F7A" w:rsidRDefault="005A045E" w:rsidP="00205F7A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205F7A" w:rsidRPr="008C7CF1">
        <w:rPr>
          <w:rFonts w:ascii="仿宋" w:eastAsia="仿宋" w:hAnsi="仿宋" w:hint="eastAsia"/>
          <w:b/>
          <w:sz w:val="28"/>
          <w:szCs w:val="28"/>
        </w:rPr>
        <w:t>、</w:t>
      </w:r>
      <w:r w:rsidR="00205F7A">
        <w:rPr>
          <w:rFonts w:ascii="仿宋" w:eastAsia="仿宋" w:hAnsi="仿宋" w:hint="eastAsia"/>
          <w:b/>
          <w:sz w:val="28"/>
          <w:szCs w:val="28"/>
        </w:rPr>
        <w:t>收费</w:t>
      </w:r>
      <w:r w:rsidR="001C1821">
        <w:rPr>
          <w:rFonts w:ascii="仿宋" w:eastAsia="仿宋" w:hAnsi="仿宋" w:hint="eastAsia"/>
          <w:b/>
          <w:sz w:val="28"/>
          <w:szCs w:val="28"/>
        </w:rPr>
        <w:t>细则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386"/>
        <w:gridCol w:w="1974"/>
        <w:gridCol w:w="1560"/>
        <w:gridCol w:w="4073"/>
      </w:tblGrid>
      <w:tr w:rsidR="00205F7A" w:rsidTr="007C3C64">
        <w:tc>
          <w:tcPr>
            <w:tcW w:w="1386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F7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74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F7A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560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F7A">
              <w:rPr>
                <w:rFonts w:ascii="仿宋" w:eastAsia="仿宋" w:hAnsi="仿宋" w:hint="eastAsia"/>
                <w:sz w:val="28"/>
                <w:szCs w:val="28"/>
              </w:rPr>
              <w:t>费用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/元</w:t>
            </w:r>
          </w:p>
        </w:tc>
        <w:tc>
          <w:tcPr>
            <w:tcW w:w="4073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F7A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05F7A" w:rsidTr="007C3C64">
        <w:tc>
          <w:tcPr>
            <w:tcW w:w="1386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集训强化班</w:t>
            </w:r>
          </w:p>
        </w:tc>
        <w:tc>
          <w:tcPr>
            <w:tcW w:w="1560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19800.00</w:t>
            </w:r>
          </w:p>
        </w:tc>
        <w:tc>
          <w:tcPr>
            <w:tcW w:w="4073" w:type="dxa"/>
            <w:vMerge w:val="restart"/>
            <w:vAlign w:val="center"/>
          </w:tcPr>
          <w:p w:rsidR="00205F7A" w:rsidRDefault="00205F7A" w:rsidP="008762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1、此处费用仅作为专业课程</w:t>
            </w:r>
            <w:r w:rsidR="005A045E">
              <w:rPr>
                <w:rFonts w:ascii="仿宋" w:eastAsia="仿宋" w:hAnsi="仿宋" w:hint="eastAsia"/>
                <w:sz w:val="28"/>
                <w:szCs w:val="28"/>
              </w:rPr>
              <w:t>课时费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，缴清费用方可上课。</w:t>
            </w:r>
          </w:p>
          <w:p w:rsidR="00205F7A" w:rsidRPr="00205F7A" w:rsidRDefault="00205F7A" w:rsidP="0087624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="005A045E">
              <w:rPr>
                <w:rFonts w:ascii="仿宋" w:eastAsia="仿宋" w:hAnsi="仿宋" w:hint="eastAsia"/>
                <w:sz w:val="28"/>
                <w:szCs w:val="28"/>
              </w:rPr>
              <w:t>此处费用的学习时间以本文</w:t>
            </w:r>
            <w:r w:rsidR="005A045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件（一、班级规划）为准。</w:t>
            </w:r>
          </w:p>
        </w:tc>
      </w:tr>
      <w:tr w:rsidR="00205F7A" w:rsidTr="007C3C64">
        <w:tc>
          <w:tcPr>
            <w:tcW w:w="1386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集训精品班</w:t>
            </w:r>
          </w:p>
        </w:tc>
        <w:tc>
          <w:tcPr>
            <w:tcW w:w="1560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29800.00</w:t>
            </w:r>
          </w:p>
        </w:tc>
        <w:tc>
          <w:tcPr>
            <w:tcW w:w="4073" w:type="dxa"/>
            <w:vMerge/>
          </w:tcPr>
          <w:p w:rsidR="00205F7A" w:rsidRPr="00205F7A" w:rsidRDefault="00205F7A" w:rsidP="00205F7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F7A" w:rsidTr="007C3C64">
        <w:tc>
          <w:tcPr>
            <w:tcW w:w="1386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美院定向班</w:t>
            </w:r>
          </w:p>
        </w:tc>
        <w:tc>
          <w:tcPr>
            <w:tcW w:w="1560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39800.00</w:t>
            </w:r>
          </w:p>
        </w:tc>
        <w:tc>
          <w:tcPr>
            <w:tcW w:w="4073" w:type="dxa"/>
            <w:vMerge/>
          </w:tcPr>
          <w:p w:rsidR="00205F7A" w:rsidRPr="00205F7A" w:rsidRDefault="00205F7A" w:rsidP="00205F7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F7A" w:rsidTr="007C3C64">
        <w:tc>
          <w:tcPr>
            <w:tcW w:w="1386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974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校长特训班</w:t>
            </w:r>
          </w:p>
        </w:tc>
        <w:tc>
          <w:tcPr>
            <w:tcW w:w="1560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49800.00</w:t>
            </w:r>
          </w:p>
        </w:tc>
        <w:tc>
          <w:tcPr>
            <w:tcW w:w="4073" w:type="dxa"/>
            <w:vMerge/>
          </w:tcPr>
          <w:p w:rsidR="00205F7A" w:rsidRPr="00205F7A" w:rsidRDefault="00205F7A" w:rsidP="00205F7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F7A" w:rsidTr="007C3C64">
        <w:tc>
          <w:tcPr>
            <w:tcW w:w="1386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974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央清国定向班</w:t>
            </w:r>
          </w:p>
        </w:tc>
        <w:tc>
          <w:tcPr>
            <w:tcW w:w="1560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59800.00</w:t>
            </w:r>
          </w:p>
        </w:tc>
        <w:tc>
          <w:tcPr>
            <w:tcW w:w="4073" w:type="dxa"/>
            <w:vMerge/>
          </w:tcPr>
          <w:p w:rsidR="00205F7A" w:rsidRPr="00205F7A" w:rsidRDefault="00205F7A" w:rsidP="00205F7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F7A" w:rsidTr="007C3C64">
        <w:tc>
          <w:tcPr>
            <w:tcW w:w="1386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974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精英顶级班</w:t>
            </w:r>
          </w:p>
        </w:tc>
        <w:tc>
          <w:tcPr>
            <w:tcW w:w="1560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69800.00</w:t>
            </w:r>
          </w:p>
        </w:tc>
        <w:tc>
          <w:tcPr>
            <w:tcW w:w="4073" w:type="dxa"/>
            <w:vMerge/>
          </w:tcPr>
          <w:p w:rsidR="00205F7A" w:rsidRPr="00205F7A" w:rsidRDefault="00205F7A" w:rsidP="00205F7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F7A" w:rsidTr="007C3C64">
        <w:tc>
          <w:tcPr>
            <w:tcW w:w="1386" w:type="dxa"/>
            <w:vAlign w:val="center"/>
          </w:tcPr>
          <w:p w:rsid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:rsidR="00205F7A" w:rsidRPr="00205F7A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国际留学班</w:t>
            </w:r>
          </w:p>
        </w:tc>
        <w:tc>
          <w:tcPr>
            <w:tcW w:w="1560" w:type="dxa"/>
            <w:vAlign w:val="center"/>
          </w:tcPr>
          <w:p w:rsidR="00205F7A" w:rsidRPr="004B6D99" w:rsidRDefault="00205F7A" w:rsidP="0087624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6D9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B34A61" w:rsidRPr="004B6D99">
              <w:rPr>
                <w:rFonts w:ascii="仿宋" w:eastAsia="仿宋" w:hAnsi="仿宋" w:hint="eastAsia"/>
                <w:sz w:val="28"/>
                <w:szCs w:val="28"/>
              </w:rPr>
              <w:t>19800.00</w:t>
            </w:r>
          </w:p>
        </w:tc>
        <w:tc>
          <w:tcPr>
            <w:tcW w:w="4073" w:type="dxa"/>
          </w:tcPr>
          <w:p w:rsidR="00205F7A" w:rsidRPr="004B6D99" w:rsidRDefault="00B34A61" w:rsidP="00205F7A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6D99">
              <w:rPr>
                <w:rFonts w:ascii="仿宋" w:eastAsia="仿宋" w:hAnsi="仿宋" w:hint="eastAsia"/>
                <w:sz w:val="28"/>
                <w:szCs w:val="28"/>
              </w:rPr>
              <w:t>此处费用为联考集训、文化补习、意大利语课、大师专业课、workshop展、专业词汇课、考试强化课、艺术鉴赏、通识教育、面签辅导、行前辅导</w:t>
            </w:r>
            <w:r w:rsidR="004B6D99" w:rsidRPr="004B6D99">
              <w:rPr>
                <w:rFonts w:ascii="仿宋" w:eastAsia="仿宋" w:hAnsi="仿宋" w:hint="eastAsia"/>
                <w:sz w:val="28"/>
                <w:szCs w:val="28"/>
              </w:rPr>
              <w:t>课时费。</w:t>
            </w:r>
          </w:p>
        </w:tc>
      </w:tr>
    </w:tbl>
    <w:p w:rsidR="00CF7DB9" w:rsidRDefault="00CF7DB9" w:rsidP="00205F7A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</w:p>
    <w:p w:rsidR="005A045E" w:rsidRDefault="005A045E" w:rsidP="00205F7A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三、文化补习</w:t>
      </w:r>
      <w:r w:rsidR="001C1821">
        <w:rPr>
          <w:rFonts w:ascii="仿宋" w:eastAsia="仿宋" w:hAnsi="仿宋" w:hint="eastAsia"/>
          <w:b/>
          <w:sz w:val="28"/>
          <w:szCs w:val="28"/>
        </w:rPr>
        <w:t>费细则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1386"/>
        <w:gridCol w:w="1407"/>
        <w:gridCol w:w="1843"/>
        <w:gridCol w:w="1537"/>
        <w:gridCol w:w="2850"/>
      </w:tblGrid>
      <w:tr w:rsidR="00512E7C" w:rsidTr="0087624D">
        <w:tc>
          <w:tcPr>
            <w:tcW w:w="1386" w:type="dxa"/>
            <w:vAlign w:val="center"/>
          </w:tcPr>
          <w:p w:rsidR="00A270C3" w:rsidRDefault="00A270C3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07" w:type="dxa"/>
            <w:vAlign w:val="center"/>
          </w:tcPr>
          <w:p w:rsidR="00A270C3" w:rsidRDefault="00512E7C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843" w:type="dxa"/>
            <w:vAlign w:val="center"/>
          </w:tcPr>
          <w:p w:rsidR="00A270C3" w:rsidRDefault="00A270C3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课时</w:t>
            </w:r>
          </w:p>
        </w:tc>
        <w:tc>
          <w:tcPr>
            <w:tcW w:w="1537" w:type="dxa"/>
            <w:vAlign w:val="center"/>
          </w:tcPr>
          <w:p w:rsidR="00A270C3" w:rsidRDefault="00A270C3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费用</w:t>
            </w:r>
            <w:r w:rsidR="00474772">
              <w:rPr>
                <w:rFonts w:ascii="仿宋" w:eastAsia="仿宋" w:hAnsi="仿宋" w:hint="eastAsia"/>
                <w:sz w:val="28"/>
                <w:szCs w:val="28"/>
              </w:rPr>
              <w:t>/元</w:t>
            </w:r>
          </w:p>
        </w:tc>
        <w:tc>
          <w:tcPr>
            <w:tcW w:w="2850" w:type="dxa"/>
            <w:vAlign w:val="center"/>
          </w:tcPr>
          <w:p w:rsidR="00A270C3" w:rsidRDefault="00A270C3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12E7C" w:rsidTr="0087624D">
        <w:tc>
          <w:tcPr>
            <w:tcW w:w="1386" w:type="dxa"/>
            <w:vAlign w:val="center"/>
          </w:tcPr>
          <w:p w:rsidR="00A270C3" w:rsidRDefault="00A270C3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07" w:type="dxa"/>
            <w:vAlign w:val="center"/>
          </w:tcPr>
          <w:p w:rsidR="00A270C3" w:rsidRDefault="00A270C3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单科补习</w:t>
            </w:r>
          </w:p>
        </w:tc>
        <w:tc>
          <w:tcPr>
            <w:tcW w:w="1843" w:type="dxa"/>
            <w:vAlign w:val="center"/>
          </w:tcPr>
          <w:p w:rsidR="00A270C3" w:rsidRDefault="00512E7C" w:rsidP="0087624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以实际上课节次为准</w:t>
            </w:r>
          </w:p>
        </w:tc>
        <w:tc>
          <w:tcPr>
            <w:tcW w:w="1537" w:type="dxa"/>
            <w:vAlign w:val="center"/>
          </w:tcPr>
          <w:p w:rsidR="00A270C3" w:rsidRDefault="00A270C3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100.00</w:t>
            </w:r>
            <w:r w:rsidR="00512E7C">
              <w:rPr>
                <w:rFonts w:ascii="仿宋" w:eastAsia="仿宋" w:hAnsi="仿宋" w:hint="eastAsia"/>
                <w:sz w:val="28"/>
                <w:szCs w:val="28"/>
              </w:rPr>
              <w:t>/节</w:t>
            </w:r>
          </w:p>
        </w:tc>
        <w:tc>
          <w:tcPr>
            <w:tcW w:w="2850" w:type="dxa"/>
          </w:tcPr>
          <w:p w:rsidR="00A270C3" w:rsidRDefault="00512E7C" w:rsidP="005A045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根据学生需求自行选择所补习的科目</w:t>
            </w:r>
            <w:r w:rsidR="004B6D99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C3574E">
              <w:rPr>
                <w:rFonts w:ascii="仿宋" w:eastAsia="仿宋" w:hAnsi="仿宋" w:hint="eastAsia"/>
                <w:sz w:val="28"/>
                <w:szCs w:val="28"/>
              </w:rPr>
              <w:t>每节课60分钟。</w:t>
            </w:r>
          </w:p>
        </w:tc>
      </w:tr>
      <w:tr w:rsidR="00512E7C" w:rsidTr="007C3C64">
        <w:tc>
          <w:tcPr>
            <w:tcW w:w="1386" w:type="dxa"/>
            <w:vAlign w:val="center"/>
          </w:tcPr>
          <w:p w:rsidR="00512E7C" w:rsidRDefault="00512E7C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07" w:type="dxa"/>
            <w:vAlign w:val="center"/>
          </w:tcPr>
          <w:p w:rsidR="00512E7C" w:rsidRDefault="00512E7C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全科补习</w:t>
            </w:r>
          </w:p>
        </w:tc>
        <w:tc>
          <w:tcPr>
            <w:tcW w:w="1843" w:type="dxa"/>
            <w:vAlign w:val="center"/>
          </w:tcPr>
          <w:p w:rsidR="00512E7C" w:rsidRDefault="00512E7C" w:rsidP="007C3C6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整学期</w:t>
            </w:r>
          </w:p>
        </w:tc>
        <w:tc>
          <w:tcPr>
            <w:tcW w:w="1537" w:type="dxa"/>
            <w:vAlign w:val="center"/>
          </w:tcPr>
          <w:p w:rsidR="00512E7C" w:rsidRDefault="00512E7C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3200.00</w:t>
            </w:r>
          </w:p>
        </w:tc>
        <w:tc>
          <w:tcPr>
            <w:tcW w:w="2850" w:type="dxa"/>
          </w:tcPr>
          <w:p w:rsidR="00512E7C" w:rsidRDefault="00512E7C" w:rsidP="00C357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每周</w:t>
            </w:r>
            <w:r w:rsidR="00C3574E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节定制课程，主攻语数外，文</w:t>
            </w:r>
            <w:r w:rsidR="004B6D99">
              <w:rPr>
                <w:rFonts w:ascii="仿宋" w:eastAsia="仿宋" w:hAnsi="仿宋" w:hint="eastAsia"/>
                <w:sz w:val="28"/>
                <w:szCs w:val="28"/>
              </w:rPr>
              <w:t>（理）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综合为辅助教学</w:t>
            </w:r>
            <w:r w:rsidR="004B6D99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512E7C" w:rsidRDefault="00512E7C" w:rsidP="00512E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</w:p>
    <w:p w:rsidR="00512E7C" w:rsidRPr="00512E7C" w:rsidRDefault="00512E7C" w:rsidP="00512E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512E7C">
        <w:rPr>
          <w:rFonts w:ascii="仿宋" w:eastAsia="仿宋" w:hAnsi="仿宋" w:hint="eastAsia"/>
          <w:sz w:val="28"/>
          <w:szCs w:val="28"/>
        </w:rPr>
        <w:t>文化补习学生自愿选择，学校不作统一要求补习。</w:t>
      </w:r>
    </w:p>
    <w:p w:rsidR="00512E7C" w:rsidRPr="00512E7C" w:rsidRDefault="00512E7C" w:rsidP="00512E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512E7C">
        <w:rPr>
          <w:rFonts w:ascii="仿宋" w:eastAsia="仿宋" w:hAnsi="仿宋" w:hint="eastAsia"/>
          <w:sz w:val="28"/>
          <w:szCs w:val="28"/>
        </w:rPr>
        <w:t>文化补习课须达到1</w:t>
      </w:r>
      <w:r w:rsidR="00C3574E">
        <w:rPr>
          <w:rFonts w:ascii="仿宋" w:eastAsia="仿宋" w:hAnsi="仿宋" w:hint="eastAsia"/>
          <w:sz w:val="28"/>
          <w:szCs w:val="28"/>
        </w:rPr>
        <w:t>5</w:t>
      </w:r>
      <w:r w:rsidR="004B6D99">
        <w:rPr>
          <w:rFonts w:ascii="仿宋" w:eastAsia="仿宋" w:hAnsi="仿宋" w:hint="eastAsia"/>
          <w:sz w:val="28"/>
          <w:szCs w:val="28"/>
        </w:rPr>
        <w:t>人以上方可开班。（文、理科人数不累计叠加即</w:t>
      </w:r>
      <w:r w:rsidR="004B6D99">
        <w:rPr>
          <w:rFonts w:ascii="仿宋" w:eastAsia="仿宋" w:hAnsi="仿宋" w:hint="eastAsia"/>
          <w:sz w:val="28"/>
          <w:szCs w:val="28"/>
        </w:rPr>
        <w:lastRenderedPageBreak/>
        <w:t>各</w:t>
      </w:r>
      <w:r w:rsidRPr="00512E7C">
        <w:rPr>
          <w:rFonts w:ascii="仿宋" w:eastAsia="仿宋" w:hAnsi="仿宋" w:hint="eastAsia"/>
          <w:sz w:val="28"/>
          <w:szCs w:val="28"/>
        </w:rPr>
        <w:t>达1</w:t>
      </w:r>
      <w:r w:rsidR="00C3574E">
        <w:rPr>
          <w:rFonts w:ascii="仿宋" w:eastAsia="仿宋" w:hAnsi="仿宋" w:hint="eastAsia"/>
          <w:sz w:val="28"/>
          <w:szCs w:val="28"/>
        </w:rPr>
        <w:t>5</w:t>
      </w:r>
      <w:r w:rsidRPr="00512E7C">
        <w:rPr>
          <w:rFonts w:ascii="仿宋" w:eastAsia="仿宋" w:hAnsi="仿宋" w:hint="eastAsia"/>
          <w:sz w:val="28"/>
          <w:szCs w:val="28"/>
        </w:rPr>
        <w:t>人以上）</w:t>
      </w:r>
    </w:p>
    <w:p w:rsidR="004B6D99" w:rsidRDefault="00512E7C" w:rsidP="00512E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512E7C">
        <w:rPr>
          <w:rFonts w:ascii="仿宋" w:eastAsia="仿宋" w:hAnsi="仿宋" w:hint="eastAsia"/>
          <w:sz w:val="28"/>
          <w:szCs w:val="28"/>
        </w:rPr>
        <w:t>文化补习</w:t>
      </w:r>
      <w:r w:rsidR="004B6D99">
        <w:rPr>
          <w:rFonts w:ascii="仿宋" w:eastAsia="仿宋" w:hAnsi="仿宋" w:hint="eastAsia"/>
          <w:sz w:val="28"/>
          <w:szCs w:val="28"/>
        </w:rPr>
        <w:t>课程为单独</w:t>
      </w:r>
      <w:r w:rsidR="00C3574E">
        <w:rPr>
          <w:rFonts w:ascii="仿宋" w:eastAsia="仿宋" w:hAnsi="仿宋" w:hint="eastAsia"/>
          <w:sz w:val="28"/>
          <w:szCs w:val="28"/>
        </w:rPr>
        <w:t>费用，单独收取。（学生及家长自愿选择）</w:t>
      </w:r>
    </w:p>
    <w:p w:rsidR="00512E7C" w:rsidRPr="00512E7C" w:rsidRDefault="00512E7C" w:rsidP="00512E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512E7C">
        <w:rPr>
          <w:rFonts w:ascii="仿宋" w:eastAsia="仿宋" w:hAnsi="仿宋" w:hint="eastAsia"/>
          <w:sz w:val="28"/>
          <w:szCs w:val="28"/>
        </w:rPr>
        <w:t>文化补习课可单科补习。（各科课程补习费用按单科</w:t>
      </w:r>
      <w:r w:rsidR="00C3574E">
        <w:rPr>
          <w:rFonts w:ascii="仿宋" w:eastAsia="仿宋" w:hAnsi="仿宋" w:hint="eastAsia"/>
          <w:sz w:val="28"/>
          <w:szCs w:val="28"/>
        </w:rPr>
        <w:t>学习时间累积收费；先缴费后学习，再结算，以实际课时为准。</w:t>
      </w:r>
      <w:r w:rsidRPr="00512E7C">
        <w:rPr>
          <w:rFonts w:ascii="仿宋" w:eastAsia="仿宋" w:hAnsi="仿宋" w:hint="eastAsia"/>
          <w:sz w:val="28"/>
          <w:szCs w:val="28"/>
        </w:rPr>
        <w:t>）</w:t>
      </w:r>
    </w:p>
    <w:p w:rsidR="00F55A70" w:rsidRDefault="00512E7C" w:rsidP="002164D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Pr="00512E7C">
        <w:rPr>
          <w:rFonts w:ascii="仿宋" w:eastAsia="仿宋" w:hAnsi="仿宋" w:hint="eastAsia"/>
          <w:sz w:val="28"/>
          <w:szCs w:val="28"/>
        </w:rPr>
        <w:t>文化补习可</w:t>
      </w:r>
      <w:r w:rsidR="004B6D99">
        <w:rPr>
          <w:rFonts w:ascii="仿宋" w:eastAsia="仿宋" w:hAnsi="仿宋" w:hint="eastAsia"/>
          <w:sz w:val="28"/>
          <w:szCs w:val="28"/>
        </w:rPr>
        <w:t>免费</w:t>
      </w:r>
      <w:r w:rsidRPr="00512E7C">
        <w:rPr>
          <w:rFonts w:ascii="仿宋" w:eastAsia="仿宋" w:hAnsi="仿宋" w:hint="eastAsia"/>
          <w:sz w:val="28"/>
          <w:szCs w:val="28"/>
        </w:rPr>
        <w:t>试学</w:t>
      </w:r>
      <w:r w:rsidR="004B6D99">
        <w:rPr>
          <w:rFonts w:ascii="仿宋" w:eastAsia="仿宋" w:hAnsi="仿宋" w:hint="eastAsia"/>
          <w:sz w:val="28"/>
          <w:szCs w:val="28"/>
        </w:rPr>
        <w:t>3个课时，满意即</w:t>
      </w:r>
      <w:r w:rsidRPr="00512E7C">
        <w:rPr>
          <w:rFonts w:ascii="仿宋" w:eastAsia="仿宋" w:hAnsi="仿宋" w:hint="eastAsia"/>
          <w:sz w:val="28"/>
          <w:szCs w:val="28"/>
        </w:rPr>
        <w:t>缴费。（</w:t>
      </w:r>
      <w:r w:rsidR="004B6D99">
        <w:rPr>
          <w:rFonts w:ascii="仿宋" w:eastAsia="仿宋" w:hAnsi="仿宋" w:hint="eastAsia"/>
          <w:sz w:val="28"/>
          <w:szCs w:val="28"/>
        </w:rPr>
        <w:t>3</w:t>
      </w:r>
      <w:r w:rsidRPr="00512E7C">
        <w:rPr>
          <w:rFonts w:ascii="仿宋" w:eastAsia="仿宋" w:hAnsi="仿宋" w:hint="eastAsia"/>
          <w:sz w:val="28"/>
          <w:szCs w:val="28"/>
        </w:rPr>
        <w:t>个课时后未缴纳学费视为自动停课）</w:t>
      </w:r>
    </w:p>
    <w:p w:rsidR="007934AC" w:rsidRDefault="007934AC" w:rsidP="007934AC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四、优惠政策细则</w:t>
      </w:r>
    </w:p>
    <w:p w:rsidR="007934AC" w:rsidRPr="00264841" w:rsidRDefault="007934AC" w:rsidP="007934AC">
      <w:pPr>
        <w:rPr>
          <w:rFonts w:ascii="仿宋" w:eastAsia="仿宋" w:hAnsi="仿宋"/>
          <w:sz w:val="28"/>
          <w:szCs w:val="28"/>
        </w:rPr>
      </w:pPr>
      <w:r w:rsidRPr="00264841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3</w:t>
      </w:r>
      <w:r w:rsidRPr="00264841">
        <w:rPr>
          <w:rFonts w:ascii="仿宋" w:eastAsia="仿宋" w:hAnsi="仿宋" w:hint="eastAsia"/>
          <w:sz w:val="28"/>
          <w:szCs w:val="28"/>
        </w:rPr>
        <w:t>月1日前报名缴费的学生优惠2000元并</w:t>
      </w:r>
      <w:bookmarkStart w:id="0" w:name="_GoBack"/>
      <w:bookmarkEnd w:id="0"/>
      <w:r w:rsidRPr="00264841">
        <w:rPr>
          <w:rFonts w:ascii="仿宋" w:eastAsia="仿宋" w:hAnsi="仿宋" w:hint="eastAsia"/>
          <w:sz w:val="28"/>
          <w:szCs w:val="28"/>
        </w:rPr>
        <w:t>赠送网络电子书使用权。</w:t>
      </w:r>
    </w:p>
    <w:p w:rsidR="007934AC" w:rsidRPr="00264841" w:rsidRDefault="007934AC" w:rsidP="007934AC">
      <w:pPr>
        <w:rPr>
          <w:rFonts w:ascii="仿宋" w:eastAsia="仿宋" w:hAnsi="仿宋"/>
          <w:sz w:val="28"/>
          <w:szCs w:val="28"/>
        </w:rPr>
      </w:pPr>
      <w:r w:rsidRPr="00264841">
        <w:rPr>
          <w:rFonts w:ascii="仿宋" w:eastAsia="仿宋" w:hAnsi="仿宋" w:hint="eastAsia"/>
          <w:sz w:val="28"/>
          <w:szCs w:val="28"/>
        </w:rPr>
        <w:t>2、</w:t>
      </w:r>
      <w:r w:rsidR="006563A8">
        <w:rPr>
          <w:rFonts w:ascii="仿宋" w:eastAsia="仿宋" w:hAnsi="仿宋" w:hint="eastAsia"/>
          <w:sz w:val="28"/>
          <w:szCs w:val="28"/>
        </w:rPr>
        <w:t>3</w:t>
      </w:r>
      <w:r w:rsidRPr="00264841">
        <w:rPr>
          <w:rFonts w:ascii="仿宋" w:eastAsia="仿宋" w:hAnsi="仿宋" w:hint="eastAsia"/>
          <w:sz w:val="28"/>
          <w:szCs w:val="28"/>
        </w:rPr>
        <w:t>月1</w:t>
      </w:r>
      <w:r>
        <w:rPr>
          <w:rFonts w:ascii="仿宋" w:eastAsia="仿宋" w:hAnsi="仿宋" w:hint="eastAsia"/>
          <w:sz w:val="28"/>
          <w:szCs w:val="28"/>
        </w:rPr>
        <w:t>5</w:t>
      </w:r>
      <w:r w:rsidRPr="00264841">
        <w:rPr>
          <w:rFonts w:ascii="仿宋" w:eastAsia="仿宋" w:hAnsi="仿宋" w:hint="eastAsia"/>
          <w:sz w:val="28"/>
          <w:szCs w:val="28"/>
        </w:rPr>
        <w:t>日报前名缴费的学生赠送网络电子书使用权。</w:t>
      </w:r>
    </w:p>
    <w:p w:rsidR="00264841" w:rsidRDefault="007934AC" w:rsidP="00264841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264841">
        <w:rPr>
          <w:rFonts w:ascii="仿宋" w:eastAsia="仿宋" w:hAnsi="仿宋" w:hint="eastAsia"/>
          <w:b/>
          <w:sz w:val="28"/>
          <w:szCs w:val="28"/>
        </w:rPr>
        <w:t>、</w:t>
      </w:r>
      <w:r w:rsidR="00C5684E">
        <w:rPr>
          <w:rFonts w:ascii="仿宋" w:eastAsia="仿宋" w:hAnsi="仿宋" w:hint="eastAsia"/>
          <w:b/>
          <w:sz w:val="28"/>
          <w:szCs w:val="28"/>
        </w:rPr>
        <w:t>学杂费</w:t>
      </w:r>
      <w:r w:rsidR="001C1821">
        <w:rPr>
          <w:rFonts w:ascii="仿宋" w:eastAsia="仿宋" w:hAnsi="仿宋" w:hint="eastAsia"/>
          <w:b/>
          <w:sz w:val="28"/>
          <w:szCs w:val="28"/>
        </w:rPr>
        <w:t>细则</w:t>
      </w:r>
    </w:p>
    <w:p w:rsidR="00474772" w:rsidRDefault="00474772" w:rsidP="00C568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1、学杂费共计：1</w:t>
      </w:r>
      <w:r w:rsidR="00AF2488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000.00元。</w:t>
      </w:r>
    </w:p>
    <w:p w:rsidR="00474772" w:rsidRDefault="00474772" w:rsidP="0040089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2、学杂费包含类别：</w:t>
      </w:r>
      <w:r w:rsidR="00F6426B">
        <w:rPr>
          <w:rFonts w:ascii="仿宋" w:eastAsia="仿宋" w:hAnsi="仿宋" w:hint="eastAsia"/>
          <w:sz w:val="28"/>
          <w:szCs w:val="28"/>
        </w:rPr>
        <w:t>吃住</w:t>
      </w:r>
      <w:r>
        <w:rPr>
          <w:rFonts w:ascii="仿宋" w:eastAsia="仿宋" w:hAnsi="仿宋" w:hint="eastAsia"/>
          <w:sz w:val="28"/>
          <w:szCs w:val="28"/>
        </w:rPr>
        <w:t>行、</w:t>
      </w:r>
      <w:r w:rsidR="00400897" w:rsidRPr="00400897">
        <w:rPr>
          <w:rFonts w:ascii="仿宋" w:eastAsia="仿宋" w:hAnsi="仿宋" w:hint="eastAsia"/>
          <w:sz w:val="28"/>
          <w:szCs w:val="28"/>
        </w:rPr>
        <w:t>住宿费</w:t>
      </w:r>
      <w:r w:rsidR="00400897">
        <w:rPr>
          <w:rFonts w:ascii="仿宋" w:eastAsia="仿宋" w:hAnsi="仿宋" w:hint="eastAsia"/>
          <w:sz w:val="28"/>
          <w:szCs w:val="28"/>
        </w:rPr>
        <w:t>、</w:t>
      </w:r>
      <w:r w:rsidR="00400897" w:rsidRPr="00400897">
        <w:rPr>
          <w:rFonts w:ascii="仿宋" w:eastAsia="仿宋" w:hAnsi="仿宋" w:hint="eastAsia"/>
          <w:sz w:val="28"/>
          <w:szCs w:val="28"/>
        </w:rPr>
        <w:t>生活费</w:t>
      </w:r>
      <w:r w:rsidR="00400897">
        <w:rPr>
          <w:rFonts w:ascii="仿宋" w:eastAsia="仿宋" w:hAnsi="仿宋" w:hint="eastAsia"/>
          <w:sz w:val="28"/>
          <w:szCs w:val="28"/>
        </w:rPr>
        <w:t>、</w:t>
      </w:r>
      <w:r w:rsidR="00400897" w:rsidRPr="00400897">
        <w:rPr>
          <w:rFonts w:ascii="仿宋" w:eastAsia="仿宋" w:hAnsi="仿宋" w:hint="eastAsia"/>
          <w:sz w:val="28"/>
          <w:szCs w:val="28"/>
        </w:rPr>
        <w:t>教材费</w:t>
      </w:r>
      <w:r w:rsidR="00400897">
        <w:rPr>
          <w:rFonts w:ascii="仿宋" w:eastAsia="仿宋" w:hAnsi="仿宋" w:hint="eastAsia"/>
          <w:sz w:val="28"/>
          <w:szCs w:val="28"/>
        </w:rPr>
        <w:t>、</w:t>
      </w:r>
      <w:r w:rsidR="00400897" w:rsidRPr="00400897">
        <w:rPr>
          <w:rFonts w:ascii="仿宋" w:eastAsia="仿宋" w:hAnsi="仿宋" w:hint="eastAsia"/>
          <w:sz w:val="28"/>
          <w:szCs w:val="28"/>
        </w:rPr>
        <w:t>写生费</w:t>
      </w:r>
      <w:r w:rsidR="00400897">
        <w:rPr>
          <w:rFonts w:ascii="仿宋" w:eastAsia="仿宋" w:hAnsi="仿宋" w:hint="eastAsia"/>
          <w:sz w:val="28"/>
          <w:szCs w:val="28"/>
        </w:rPr>
        <w:t>、</w:t>
      </w:r>
      <w:r w:rsidR="00400897" w:rsidRPr="00400897">
        <w:rPr>
          <w:rFonts w:ascii="仿宋" w:eastAsia="仿宋" w:hAnsi="仿宋" w:hint="eastAsia"/>
          <w:sz w:val="28"/>
          <w:szCs w:val="28"/>
        </w:rPr>
        <w:t>短期保险</w:t>
      </w:r>
      <w:r w:rsidR="00400897">
        <w:rPr>
          <w:rFonts w:ascii="仿宋" w:eastAsia="仿宋" w:hAnsi="仿宋" w:hint="eastAsia"/>
          <w:sz w:val="28"/>
          <w:szCs w:val="28"/>
        </w:rPr>
        <w:t>、</w:t>
      </w:r>
      <w:r w:rsidR="00400897" w:rsidRPr="00400897">
        <w:rPr>
          <w:rFonts w:ascii="仿宋" w:eastAsia="仿宋" w:hAnsi="仿宋" w:hint="eastAsia"/>
          <w:sz w:val="28"/>
          <w:szCs w:val="28"/>
        </w:rPr>
        <w:t>模拟考试</w:t>
      </w:r>
      <w:r w:rsidR="00400897">
        <w:rPr>
          <w:rFonts w:ascii="仿宋" w:eastAsia="仿宋" w:hAnsi="仿宋" w:hint="eastAsia"/>
          <w:sz w:val="28"/>
          <w:szCs w:val="28"/>
        </w:rPr>
        <w:t>、</w:t>
      </w:r>
      <w:r w:rsidR="00400897" w:rsidRPr="00400897">
        <w:rPr>
          <w:rFonts w:ascii="仿宋" w:eastAsia="仿宋" w:hAnsi="仿宋" w:hint="eastAsia"/>
          <w:sz w:val="28"/>
          <w:szCs w:val="28"/>
        </w:rPr>
        <w:t>资料费</w:t>
      </w:r>
      <w:r>
        <w:rPr>
          <w:rFonts w:ascii="仿宋" w:eastAsia="仿宋" w:hAnsi="仿宋" w:hint="eastAsia"/>
          <w:sz w:val="28"/>
          <w:szCs w:val="28"/>
        </w:rPr>
        <w:t>等。</w:t>
      </w:r>
    </w:p>
    <w:p w:rsidR="00474772" w:rsidRDefault="00474772" w:rsidP="00C568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3、使用时间：自学生报名开始至省联考结束。</w:t>
      </w:r>
    </w:p>
    <w:p w:rsidR="00C5684E" w:rsidRPr="00C5684E" w:rsidRDefault="00474772" w:rsidP="00C568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4、费用详表如下：</w:t>
      </w:r>
    </w:p>
    <w:tbl>
      <w:tblPr>
        <w:tblStyle w:val="a6"/>
        <w:tblW w:w="0" w:type="auto"/>
        <w:tblInd w:w="136" w:type="dxa"/>
        <w:tblLook w:val="04A0" w:firstRow="1" w:lastRow="0" w:firstColumn="1" w:lastColumn="0" w:noHBand="0" w:noVBand="1"/>
      </w:tblPr>
      <w:tblGrid>
        <w:gridCol w:w="1106"/>
        <w:gridCol w:w="2127"/>
        <w:gridCol w:w="2551"/>
        <w:gridCol w:w="3161"/>
      </w:tblGrid>
      <w:tr w:rsidR="009B206F" w:rsidTr="0087624D">
        <w:tc>
          <w:tcPr>
            <w:tcW w:w="1106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收费类别</w:t>
            </w:r>
          </w:p>
        </w:tc>
        <w:tc>
          <w:tcPr>
            <w:tcW w:w="2551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费用/元</w:t>
            </w:r>
          </w:p>
        </w:tc>
        <w:tc>
          <w:tcPr>
            <w:tcW w:w="3161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9B206F" w:rsidTr="0087624D">
        <w:tc>
          <w:tcPr>
            <w:tcW w:w="1106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74772" w:rsidRDefault="00F6426B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住宿费</w:t>
            </w:r>
          </w:p>
        </w:tc>
        <w:tc>
          <w:tcPr>
            <w:tcW w:w="2551" w:type="dxa"/>
            <w:vAlign w:val="center"/>
          </w:tcPr>
          <w:p w:rsidR="00474772" w:rsidRDefault="00F6426B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700.00/月/人</w:t>
            </w:r>
          </w:p>
        </w:tc>
        <w:tc>
          <w:tcPr>
            <w:tcW w:w="3161" w:type="dxa"/>
          </w:tcPr>
          <w:p w:rsidR="00474772" w:rsidRDefault="00F6426B" w:rsidP="0040089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赠送</w:t>
            </w:r>
            <w:r w:rsidR="00400897">
              <w:rPr>
                <w:rFonts w:ascii="仿宋" w:eastAsia="仿宋" w:hAnsi="仿宋" w:hint="eastAsia"/>
                <w:sz w:val="28"/>
                <w:szCs w:val="28"/>
              </w:rPr>
              <w:t>足够（定量）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水、电、气，超量部分按照市物价局标准收取</w:t>
            </w:r>
            <w:r w:rsidR="00400897">
              <w:rPr>
                <w:rFonts w:ascii="仿宋" w:eastAsia="仿宋" w:hAnsi="仿宋" w:hint="eastAsia"/>
                <w:sz w:val="28"/>
                <w:szCs w:val="28"/>
              </w:rPr>
              <w:t>（避免学生浪费）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9B206F" w:rsidTr="0087624D">
        <w:tc>
          <w:tcPr>
            <w:tcW w:w="1106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474772" w:rsidRDefault="00F6426B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生活费</w:t>
            </w:r>
          </w:p>
        </w:tc>
        <w:tc>
          <w:tcPr>
            <w:tcW w:w="2551" w:type="dxa"/>
            <w:vAlign w:val="center"/>
          </w:tcPr>
          <w:p w:rsidR="00474772" w:rsidRDefault="009B206F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850.00/月/人</w:t>
            </w:r>
          </w:p>
        </w:tc>
        <w:tc>
          <w:tcPr>
            <w:tcW w:w="3161" w:type="dxa"/>
          </w:tcPr>
          <w:p w:rsidR="00474772" w:rsidRDefault="00400897" w:rsidP="00C568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早中晚营养搭配，每周内</w:t>
            </w:r>
            <w:r w:rsidR="009B206F" w:rsidRPr="009B206F">
              <w:rPr>
                <w:rFonts w:ascii="仿宋" w:eastAsia="仿宋" w:hAnsi="仿宋" w:hint="eastAsia"/>
                <w:sz w:val="28"/>
                <w:szCs w:val="28"/>
              </w:rPr>
              <w:t>每天更换菜品搭配</w:t>
            </w:r>
            <w:r w:rsidR="009B206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9B206F" w:rsidTr="0087624D">
        <w:tc>
          <w:tcPr>
            <w:tcW w:w="1106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74772" w:rsidRDefault="00F6426B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教材费</w:t>
            </w:r>
          </w:p>
        </w:tc>
        <w:tc>
          <w:tcPr>
            <w:tcW w:w="2551" w:type="dxa"/>
            <w:vAlign w:val="center"/>
          </w:tcPr>
          <w:p w:rsidR="00474772" w:rsidRDefault="00AF2488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9B206F">
              <w:rPr>
                <w:rFonts w:ascii="仿宋" w:eastAsia="仿宋" w:hAnsi="仿宋" w:hint="eastAsia"/>
                <w:sz w:val="28"/>
                <w:szCs w:val="28"/>
              </w:rPr>
              <w:t>00.00/学年/人</w:t>
            </w:r>
          </w:p>
        </w:tc>
        <w:tc>
          <w:tcPr>
            <w:tcW w:w="3161" w:type="dxa"/>
          </w:tcPr>
          <w:p w:rsidR="00474772" w:rsidRDefault="009B206F" w:rsidP="009B206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各科</w:t>
            </w:r>
            <w:r w:rsidRPr="009B206F">
              <w:rPr>
                <w:rFonts w:ascii="仿宋" w:eastAsia="仿宋" w:hAnsi="仿宋" w:hint="eastAsia"/>
                <w:sz w:val="28"/>
                <w:szCs w:val="28"/>
              </w:rPr>
              <w:t>全套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教材。</w:t>
            </w:r>
          </w:p>
        </w:tc>
      </w:tr>
      <w:tr w:rsidR="009B206F" w:rsidTr="0087624D">
        <w:tc>
          <w:tcPr>
            <w:tcW w:w="1106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74772" w:rsidRDefault="00F6426B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写生费</w:t>
            </w:r>
          </w:p>
        </w:tc>
        <w:tc>
          <w:tcPr>
            <w:tcW w:w="2551" w:type="dxa"/>
            <w:vAlign w:val="center"/>
          </w:tcPr>
          <w:p w:rsidR="00474772" w:rsidRDefault="009B206F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58CE">
              <w:rPr>
                <w:rFonts w:ascii="仿宋" w:eastAsia="仿宋" w:hAnsi="仿宋" w:hint="eastAsia"/>
                <w:sz w:val="28"/>
                <w:szCs w:val="28"/>
              </w:rPr>
              <w:t>1500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.00/人</w:t>
            </w:r>
          </w:p>
        </w:tc>
        <w:tc>
          <w:tcPr>
            <w:tcW w:w="3161" w:type="dxa"/>
          </w:tcPr>
          <w:p w:rsidR="00474772" w:rsidRDefault="009B206F" w:rsidP="00AF2488">
            <w:pPr>
              <w:rPr>
                <w:rFonts w:ascii="仿宋" w:eastAsia="仿宋" w:hAnsi="仿宋"/>
                <w:sz w:val="28"/>
                <w:szCs w:val="28"/>
              </w:rPr>
            </w:pPr>
            <w:r w:rsidRPr="00A558CE">
              <w:rPr>
                <w:rFonts w:ascii="仿宋" w:eastAsia="仿宋" w:hAnsi="仿宋" w:hint="eastAsia"/>
                <w:sz w:val="28"/>
                <w:szCs w:val="28"/>
              </w:rPr>
              <w:t>7-10天，包含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来回车费、住宿费、晚会、聚餐等活动、户外教学场地费、校服两套装</w:t>
            </w:r>
            <w:r w:rsidRPr="00A558CE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AF2488">
              <w:rPr>
                <w:rFonts w:ascii="仿宋" w:eastAsia="仿宋" w:hAnsi="仿宋" w:hint="eastAsia"/>
                <w:sz w:val="28"/>
                <w:szCs w:val="28"/>
              </w:rPr>
              <w:t>（写生期间生活费学生自费）</w:t>
            </w:r>
          </w:p>
        </w:tc>
      </w:tr>
      <w:tr w:rsidR="009B206F" w:rsidTr="0087624D">
        <w:tc>
          <w:tcPr>
            <w:tcW w:w="1106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74772" w:rsidRDefault="00F6426B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短期保险</w:t>
            </w:r>
          </w:p>
        </w:tc>
        <w:tc>
          <w:tcPr>
            <w:tcW w:w="2551" w:type="dxa"/>
            <w:vAlign w:val="center"/>
          </w:tcPr>
          <w:p w:rsidR="00474772" w:rsidRDefault="009B206F" w:rsidP="00AF24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58CE">
              <w:rPr>
                <w:rFonts w:ascii="仿宋" w:eastAsia="仿宋" w:hAnsi="仿宋" w:hint="eastAsia"/>
                <w:sz w:val="28"/>
                <w:szCs w:val="28"/>
              </w:rPr>
              <w:t>500</w:t>
            </w:r>
            <w:r w:rsidR="00AF2488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00/学年/人</w:t>
            </w:r>
          </w:p>
        </w:tc>
        <w:tc>
          <w:tcPr>
            <w:tcW w:w="3161" w:type="dxa"/>
          </w:tcPr>
          <w:p w:rsidR="00474772" w:rsidRDefault="009B206F" w:rsidP="00C5684E">
            <w:pPr>
              <w:rPr>
                <w:rFonts w:ascii="仿宋" w:eastAsia="仿宋" w:hAnsi="仿宋"/>
                <w:sz w:val="28"/>
                <w:szCs w:val="28"/>
              </w:rPr>
            </w:pPr>
            <w:r w:rsidRPr="00A558CE">
              <w:rPr>
                <w:rFonts w:ascii="仿宋" w:eastAsia="仿宋" w:hAnsi="仿宋" w:hint="eastAsia"/>
                <w:sz w:val="28"/>
                <w:szCs w:val="28"/>
              </w:rPr>
              <w:t>保额100万人民币/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9B206F" w:rsidTr="0087624D">
        <w:tc>
          <w:tcPr>
            <w:tcW w:w="1106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74772" w:rsidRDefault="00F6426B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模拟考试</w:t>
            </w:r>
          </w:p>
        </w:tc>
        <w:tc>
          <w:tcPr>
            <w:tcW w:w="2551" w:type="dxa"/>
            <w:vAlign w:val="center"/>
          </w:tcPr>
          <w:p w:rsidR="00474772" w:rsidRDefault="00AF2488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9B206F" w:rsidRPr="009B206F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="009B206F">
              <w:rPr>
                <w:rFonts w:ascii="仿宋" w:eastAsia="仿宋" w:hAnsi="仿宋" w:hint="eastAsia"/>
                <w:sz w:val="28"/>
                <w:szCs w:val="28"/>
              </w:rPr>
              <w:t>.00</w:t>
            </w:r>
            <w:r w:rsidR="009B206F" w:rsidRPr="009B206F">
              <w:rPr>
                <w:rFonts w:ascii="仿宋" w:eastAsia="仿宋" w:hAnsi="仿宋" w:hint="eastAsia"/>
                <w:sz w:val="28"/>
                <w:szCs w:val="28"/>
              </w:rPr>
              <w:t>/2次</w:t>
            </w:r>
            <w:r w:rsidR="009B206F">
              <w:rPr>
                <w:rFonts w:ascii="仿宋" w:eastAsia="仿宋" w:hAnsi="仿宋" w:hint="eastAsia"/>
                <w:sz w:val="28"/>
                <w:szCs w:val="28"/>
              </w:rPr>
              <w:t>/人</w:t>
            </w:r>
          </w:p>
        </w:tc>
        <w:tc>
          <w:tcPr>
            <w:tcW w:w="3161" w:type="dxa"/>
          </w:tcPr>
          <w:p w:rsidR="00474772" w:rsidRDefault="009B206F" w:rsidP="00C5684E">
            <w:pPr>
              <w:rPr>
                <w:rFonts w:ascii="仿宋" w:eastAsia="仿宋" w:hAnsi="仿宋"/>
                <w:sz w:val="28"/>
                <w:szCs w:val="28"/>
              </w:rPr>
            </w:pPr>
            <w:r w:rsidRPr="009B206F">
              <w:rPr>
                <w:rFonts w:ascii="仿宋" w:eastAsia="仿宋" w:hAnsi="仿宋" w:hint="eastAsia"/>
                <w:sz w:val="28"/>
                <w:szCs w:val="28"/>
              </w:rPr>
              <w:t>由重庆出版社、亿卷传媒有限公司、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敲门砖图书编辑有限公司主办、均邀请全国各大院校评卷教授亲自评卷</w:t>
            </w:r>
            <w:r w:rsidRPr="009B206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9B206F" w:rsidTr="0087624D">
        <w:tc>
          <w:tcPr>
            <w:tcW w:w="1106" w:type="dxa"/>
            <w:vAlign w:val="center"/>
          </w:tcPr>
          <w:p w:rsidR="00474772" w:rsidRDefault="00474772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74772" w:rsidRDefault="00F6426B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资料费</w:t>
            </w:r>
          </w:p>
        </w:tc>
        <w:tc>
          <w:tcPr>
            <w:tcW w:w="2551" w:type="dxa"/>
            <w:vAlign w:val="center"/>
          </w:tcPr>
          <w:p w:rsidR="00474772" w:rsidRDefault="00AF2488" w:rsidP="008762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9B206F">
              <w:rPr>
                <w:rFonts w:ascii="仿宋" w:eastAsia="仿宋" w:hAnsi="仿宋" w:hint="eastAsia"/>
                <w:sz w:val="28"/>
                <w:szCs w:val="28"/>
              </w:rPr>
              <w:t>00.00/学年/人</w:t>
            </w:r>
          </w:p>
        </w:tc>
        <w:tc>
          <w:tcPr>
            <w:tcW w:w="3161" w:type="dxa"/>
          </w:tcPr>
          <w:p w:rsidR="00474772" w:rsidRDefault="009B206F" w:rsidP="00AF2488">
            <w:pPr>
              <w:rPr>
                <w:rFonts w:ascii="仿宋" w:eastAsia="仿宋" w:hAnsi="仿宋"/>
                <w:sz w:val="28"/>
                <w:szCs w:val="28"/>
              </w:rPr>
            </w:pPr>
            <w:r w:rsidRPr="009B206F">
              <w:rPr>
                <w:rFonts w:ascii="仿宋" w:eastAsia="仿宋" w:hAnsi="仿宋" w:hint="eastAsia"/>
                <w:sz w:val="28"/>
                <w:szCs w:val="28"/>
              </w:rPr>
              <w:t>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学年</w:t>
            </w:r>
            <w:r w:rsidR="00AF2488">
              <w:rPr>
                <w:rFonts w:ascii="仿宋" w:eastAsia="仿宋" w:hAnsi="仿宋" w:hint="eastAsia"/>
                <w:sz w:val="28"/>
                <w:szCs w:val="28"/>
              </w:rPr>
              <w:t>各科所有印制资料及打印复印各种上课资料。</w:t>
            </w:r>
          </w:p>
        </w:tc>
      </w:tr>
    </w:tbl>
    <w:p w:rsidR="00474772" w:rsidRDefault="00400897" w:rsidP="00C568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备注说明：</w:t>
      </w:r>
    </w:p>
    <w:p w:rsidR="00400897" w:rsidRDefault="00400897" w:rsidP="00C568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1、开学至联考结束</w:t>
      </w:r>
      <w:r w:rsidR="00AF2488">
        <w:rPr>
          <w:rFonts w:ascii="仿宋" w:eastAsia="仿宋" w:hAnsi="仿宋" w:hint="eastAsia"/>
          <w:sz w:val="28"/>
          <w:szCs w:val="28"/>
        </w:rPr>
        <w:t>预计</w:t>
      </w:r>
      <w:r>
        <w:rPr>
          <w:rFonts w:ascii="仿宋" w:eastAsia="仿宋" w:hAnsi="仿宋" w:hint="eastAsia"/>
          <w:sz w:val="28"/>
          <w:szCs w:val="28"/>
        </w:rPr>
        <w:t>6</w:t>
      </w:r>
      <w:r w:rsidR="00AF2488">
        <w:rPr>
          <w:rFonts w:ascii="仿宋" w:eastAsia="仿宋" w:hAnsi="仿宋" w:hint="eastAsia"/>
          <w:sz w:val="28"/>
          <w:szCs w:val="28"/>
        </w:rPr>
        <w:t>-8</w:t>
      </w:r>
      <w:r>
        <w:rPr>
          <w:rFonts w:ascii="仿宋" w:eastAsia="仿宋" w:hAnsi="仿宋" w:hint="eastAsia"/>
          <w:sz w:val="28"/>
          <w:szCs w:val="28"/>
        </w:rPr>
        <w:t>个月，应收</w:t>
      </w:r>
      <w:r w:rsidR="00505CE3">
        <w:rPr>
          <w:rFonts w:ascii="仿宋" w:eastAsia="仿宋" w:hAnsi="仿宋" w:hint="eastAsia"/>
          <w:sz w:val="28"/>
          <w:szCs w:val="28"/>
        </w:rPr>
        <w:t>费用为</w:t>
      </w:r>
      <w:r>
        <w:rPr>
          <w:rFonts w:ascii="仿宋" w:eastAsia="仿宋" w:hAnsi="仿宋" w:hint="eastAsia"/>
          <w:sz w:val="28"/>
          <w:szCs w:val="28"/>
        </w:rPr>
        <w:t>12</w:t>
      </w:r>
      <w:r w:rsidR="00505CE3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00.00</w:t>
      </w:r>
      <w:r w:rsidR="00505CE3">
        <w:rPr>
          <w:rFonts w:ascii="仿宋" w:eastAsia="仿宋" w:hAnsi="仿宋" w:hint="eastAsia"/>
          <w:sz w:val="28"/>
          <w:szCs w:val="28"/>
        </w:rPr>
        <w:t>-16000.00</w:t>
      </w:r>
      <w:r>
        <w:rPr>
          <w:rFonts w:ascii="仿宋" w:eastAsia="仿宋" w:hAnsi="仿宋" w:hint="eastAsia"/>
          <w:sz w:val="28"/>
          <w:szCs w:val="28"/>
        </w:rPr>
        <w:t>元整，由于学生到校时间不统一（最早5月初和最迟7月初），所以学校</w:t>
      </w:r>
      <w:r w:rsidR="004A1731">
        <w:rPr>
          <w:rFonts w:ascii="仿宋" w:eastAsia="仿宋" w:hAnsi="仿宋" w:hint="eastAsia"/>
          <w:sz w:val="28"/>
          <w:szCs w:val="28"/>
        </w:rPr>
        <w:t>统一收取学杂费1</w:t>
      </w:r>
      <w:r w:rsidR="00AF2488">
        <w:rPr>
          <w:rFonts w:ascii="仿宋" w:eastAsia="仿宋" w:hAnsi="仿宋" w:hint="eastAsia"/>
          <w:sz w:val="28"/>
          <w:szCs w:val="28"/>
        </w:rPr>
        <w:t>2</w:t>
      </w:r>
      <w:r w:rsidR="004A1731">
        <w:rPr>
          <w:rFonts w:ascii="仿宋" w:eastAsia="仿宋" w:hAnsi="仿宋" w:hint="eastAsia"/>
          <w:sz w:val="28"/>
          <w:szCs w:val="28"/>
        </w:rPr>
        <w:t>000.00元整</w:t>
      </w:r>
      <w:r w:rsidR="00997869">
        <w:rPr>
          <w:rFonts w:ascii="仿宋" w:eastAsia="仿宋" w:hAnsi="仿宋" w:hint="eastAsia"/>
          <w:sz w:val="28"/>
          <w:szCs w:val="28"/>
        </w:rPr>
        <w:t>（一次缴清，不予退还）</w:t>
      </w:r>
      <w:r w:rsidR="004A1731">
        <w:rPr>
          <w:rFonts w:ascii="仿宋" w:eastAsia="仿宋" w:hAnsi="仿宋" w:hint="eastAsia"/>
          <w:sz w:val="28"/>
          <w:szCs w:val="28"/>
        </w:rPr>
        <w:t>。</w:t>
      </w:r>
    </w:p>
    <w:p w:rsidR="00264841" w:rsidRDefault="004A1731" w:rsidP="00C5684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2、联考结束后</w:t>
      </w:r>
      <w:r w:rsidR="001C1821">
        <w:rPr>
          <w:rFonts w:ascii="仿宋" w:eastAsia="仿宋" w:hAnsi="仿宋" w:hint="eastAsia"/>
          <w:sz w:val="28"/>
          <w:szCs w:val="28"/>
        </w:rPr>
        <w:t>补交</w:t>
      </w:r>
      <w:r>
        <w:rPr>
          <w:rFonts w:ascii="仿宋" w:eastAsia="仿宋" w:hAnsi="仿宋" w:hint="eastAsia"/>
          <w:sz w:val="28"/>
          <w:szCs w:val="28"/>
        </w:rPr>
        <w:t>生活</w:t>
      </w:r>
      <w:r w:rsidR="00505CE3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住宿费</w:t>
      </w:r>
      <w:r w:rsidR="00035052">
        <w:rPr>
          <w:rFonts w:ascii="仿宋" w:eastAsia="仿宋" w:hAnsi="仿宋" w:hint="eastAsia"/>
          <w:sz w:val="28"/>
          <w:szCs w:val="28"/>
        </w:rPr>
        <w:t>用</w:t>
      </w:r>
      <w:r>
        <w:rPr>
          <w:rFonts w:ascii="仿宋" w:eastAsia="仿宋" w:hAnsi="仿宋" w:hint="eastAsia"/>
          <w:sz w:val="28"/>
          <w:szCs w:val="28"/>
        </w:rPr>
        <w:t>为1500.00元/月/人。</w:t>
      </w:r>
      <w:r w:rsidR="00682470">
        <w:rPr>
          <w:rFonts w:ascii="仿宋" w:eastAsia="仿宋" w:hAnsi="仿宋" w:hint="eastAsia"/>
          <w:sz w:val="28"/>
          <w:szCs w:val="28"/>
        </w:rPr>
        <w:t>（学生自愿选择</w:t>
      </w:r>
      <w:r w:rsidR="001C1821">
        <w:rPr>
          <w:rFonts w:ascii="仿宋" w:eastAsia="仿宋" w:hAnsi="仿宋" w:hint="eastAsia"/>
          <w:sz w:val="28"/>
          <w:szCs w:val="28"/>
        </w:rPr>
        <w:lastRenderedPageBreak/>
        <w:t>是否参加校考</w:t>
      </w:r>
      <w:r w:rsidR="00682470">
        <w:rPr>
          <w:rFonts w:ascii="仿宋" w:eastAsia="仿宋" w:hAnsi="仿宋" w:hint="eastAsia"/>
          <w:sz w:val="28"/>
          <w:szCs w:val="28"/>
        </w:rPr>
        <w:t>）</w:t>
      </w:r>
    </w:p>
    <w:p w:rsidR="00682470" w:rsidRDefault="002F424D" w:rsidP="006824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3、联考结束后，学生根据自身</w:t>
      </w:r>
      <w:r w:rsidR="00035052">
        <w:rPr>
          <w:rFonts w:ascii="仿宋" w:eastAsia="仿宋" w:hAnsi="仿宋" w:hint="eastAsia"/>
          <w:sz w:val="28"/>
          <w:szCs w:val="28"/>
        </w:rPr>
        <w:t>学习</w:t>
      </w:r>
      <w:r>
        <w:rPr>
          <w:rFonts w:ascii="仿宋" w:eastAsia="仿宋" w:hAnsi="仿宋" w:hint="eastAsia"/>
          <w:sz w:val="28"/>
          <w:szCs w:val="28"/>
        </w:rPr>
        <w:t>情况决定</w:t>
      </w:r>
      <w:r w:rsidR="00035052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是否去成都参加</w:t>
      </w:r>
      <w:proofErr w:type="gramStart"/>
      <w:r>
        <w:rPr>
          <w:rFonts w:ascii="仿宋" w:eastAsia="仿宋" w:hAnsi="仿宋" w:hint="eastAsia"/>
          <w:sz w:val="28"/>
          <w:szCs w:val="28"/>
        </w:rPr>
        <w:t>校考</w:t>
      </w:r>
      <w:r w:rsidR="00035052">
        <w:rPr>
          <w:rFonts w:ascii="仿宋" w:eastAsia="仿宋" w:hAnsi="仿宋" w:hint="eastAsia"/>
          <w:sz w:val="28"/>
          <w:szCs w:val="28"/>
        </w:rPr>
        <w:t>即</w:t>
      </w:r>
      <w:proofErr w:type="gramEnd"/>
      <w:r w:rsidR="00035052">
        <w:rPr>
          <w:rFonts w:ascii="仿宋" w:eastAsia="仿宋" w:hAnsi="仿宋" w:hint="eastAsia"/>
          <w:sz w:val="28"/>
          <w:szCs w:val="28"/>
        </w:rPr>
        <w:t>美术单招</w:t>
      </w:r>
      <w:r>
        <w:rPr>
          <w:rFonts w:ascii="仿宋" w:eastAsia="仿宋" w:hAnsi="仿宋" w:hint="eastAsia"/>
          <w:sz w:val="28"/>
          <w:szCs w:val="28"/>
        </w:rPr>
        <w:t>（学校不强求安排）。</w:t>
      </w:r>
      <w:r w:rsidR="00682470">
        <w:rPr>
          <w:rFonts w:ascii="仿宋" w:eastAsia="仿宋" w:hAnsi="仿宋" w:hint="eastAsia"/>
          <w:sz w:val="28"/>
          <w:szCs w:val="28"/>
        </w:rPr>
        <w:t>若需</w:t>
      </w:r>
      <w:proofErr w:type="gramStart"/>
      <w:r w:rsidR="00035052">
        <w:rPr>
          <w:rFonts w:ascii="仿宋" w:eastAsia="仿宋" w:hAnsi="仿宋" w:hint="eastAsia"/>
          <w:sz w:val="28"/>
          <w:szCs w:val="28"/>
        </w:rPr>
        <w:t>参加校考考试</w:t>
      </w:r>
      <w:proofErr w:type="gramEnd"/>
      <w:r w:rsidR="00035052">
        <w:rPr>
          <w:rFonts w:ascii="仿宋" w:eastAsia="仿宋" w:hAnsi="仿宋" w:hint="eastAsia"/>
          <w:sz w:val="28"/>
          <w:szCs w:val="28"/>
        </w:rPr>
        <w:t>的学生，由</w:t>
      </w:r>
      <w:r w:rsidR="00682470">
        <w:rPr>
          <w:rFonts w:ascii="仿宋" w:eastAsia="仿宋" w:hAnsi="仿宋" w:hint="eastAsia"/>
          <w:sz w:val="28"/>
          <w:szCs w:val="28"/>
        </w:rPr>
        <w:t>学校</w:t>
      </w:r>
      <w:r w:rsidR="00035052">
        <w:rPr>
          <w:rFonts w:ascii="仿宋" w:eastAsia="仿宋" w:hAnsi="仿宋" w:hint="eastAsia"/>
          <w:sz w:val="28"/>
          <w:szCs w:val="28"/>
        </w:rPr>
        <w:t>安排</w:t>
      </w:r>
      <w:r w:rsidR="00682470">
        <w:rPr>
          <w:rFonts w:ascii="仿宋" w:eastAsia="仿宋" w:hAnsi="仿宋" w:hint="eastAsia"/>
          <w:sz w:val="28"/>
          <w:szCs w:val="28"/>
        </w:rPr>
        <w:t>带队</w:t>
      </w:r>
      <w:r w:rsidR="00035052">
        <w:rPr>
          <w:rFonts w:ascii="仿宋" w:eastAsia="仿宋" w:hAnsi="仿宋" w:hint="eastAsia"/>
          <w:sz w:val="28"/>
          <w:szCs w:val="28"/>
        </w:rPr>
        <w:t>教师领队（学生安全、顺利参加校考），领队费用（往返车费、住宿费、练习场地费、服务费等）根据行业市场价择中</w:t>
      </w:r>
      <w:r w:rsidR="00682470">
        <w:rPr>
          <w:rFonts w:ascii="仿宋" w:eastAsia="仿宋" w:hAnsi="仿宋" w:hint="eastAsia"/>
          <w:sz w:val="28"/>
          <w:szCs w:val="28"/>
        </w:rPr>
        <w:t>收取</w:t>
      </w:r>
      <w:r w:rsidR="00035052">
        <w:rPr>
          <w:rFonts w:ascii="仿宋" w:eastAsia="仿宋" w:hAnsi="仿宋" w:hint="eastAsia"/>
          <w:sz w:val="28"/>
          <w:szCs w:val="28"/>
        </w:rPr>
        <w:t>。</w:t>
      </w:r>
    </w:p>
    <w:p w:rsidR="00682470" w:rsidRDefault="007934AC" w:rsidP="00682470">
      <w:pPr>
        <w:spacing w:before="400" w:after="20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682470">
        <w:rPr>
          <w:rFonts w:ascii="仿宋" w:eastAsia="仿宋" w:hAnsi="仿宋" w:hint="eastAsia"/>
          <w:b/>
          <w:sz w:val="28"/>
          <w:szCs w:val="28"/>
        </w:rPr>
        <w:t>、</w:t>
      </w:r>
      <w:r w:rsidR="001C1821">
        <w:rPr>
          <w:rFonts w:ascii="仿宋" w:eastAsia="仿宋" w:hAnsi="仿宋" w:hint="eastAsia"/>
          <w:b/>
          <w:sz w:val="28"/>
          <w:szCs w:val="28"/>
        </w:rPr>
        <w:t>押金费用细则</w:t>
      </w:r>
    </w:p>
    <w:p w:rsidR="00682470" w:rsidRDefault="00682470" w:rsidP="006824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1、若未参与本文件（四、优惠政策）的学生，需要缴纳</w:t>
      </w:r>
      <w:r w:rsidRPr="00682470">
        <w:rPr>
          <w:rFonts w:ascii="仿宋" w:eastAsia="仿宋" w:hAnsi="仿宋" w:hint="eastAsia"/>
          <w:sz w:val="28"/>
          <w:szCs w:val="28"/>
        </w:rPr>
        <w:t>平板电脑</w:t>
      </w:r>
      <w:r w:rsidR="00544D84">
        <w:rPr>
          <w:rFonts w:ascii="仿宋" w:eastAsia="仿宋" w:hAnsi="仿宋" w:hint="eastAsia"/>
          <w:sz w:val="28"/>
          <w:szCs w:val="28"/>
        </w:rPr>
        <w:t>和</w:t>
      </w:r>
      <w:r w:rsidRPr="00682470">
        <w:rPr>
          <w:rFonts w:ascii="仿宋" w:eastAsia="仿宋" w:hAnsi="仿宋" w:hint="eastAsia"/>
          <w:sz w:val="28"/>
          <w:szCs w:val="28"/>
        </w:rPr>
        <w:t>网络电子书</w:t>
      </w:r>
      <w:r>
        <w:rPr>
          <w:rFonts w:ascii="仿宋" w:eastAsia="仿宋" w:hAnsi="仿宋" w:hint="eastAsia"/>
          <w:sz w:val="28"/>
          <w:szCs w:val="28"/>
        </w:rPr>
        <w:t>费用</w:t>
      </w:r>
      <w:r w:rsidRPr="00682470">
        <w:rPr>
          <w:rFonts w:ascii="仿宋" w:eastAsia="仿宋" w:hAnsi="仿宋" w:hint="eastAsia"/>
          <w:sz w:val="28"/>
          <w:szCs w:val="28"/>
        </w:rPr>
        <w:t>3500</w:t>
      </w:r>
      <w:r w:rsidR="00544D84">
        <w:rPr>
          <w:rFonts w:ascii="仿宋" w:eastAsia="仿宋" w:hAnsi="仿宋" w:hint="eastAsia"/>
          <w:sz w:val="28"/>
          <w:szCs w:val="28"/>
        </w:rPr>
        <w:t>.00</w:t>
      </w:r>
      <w:r w:rsidRPr="00682470">
        <w:rPr>
          <w:rFonts w:ascii="仿宋" w:eastAsia="仿宋" w:hAnsi="仿宋" w:hint="eastAsia"/>
          <w:sz w:val="28"/>
          <w:szCs w:val="28"/>
        </w:rPr>
        <w:t>元（</w:t>
      </w:r>
      <w:r w:rsidR="00544D84" w:rsidRPr="00682470">
        <w:rPr>
          <w:rFonts w:ascii="仿宋" w:eastAsia="仿宋" w:hAnsi="仿宋" w:hint="eastAsia"/>
          <w:sz w:val="28"/>
          <w:szCs w:val="28"/>
        </w:rPr>
        <w:t>平板电脑</w:t>
      </w:r>
      <w:r w:rsidRPr="00682470">
        <w:rPr>
          <w:rFonts w:ascii="仿宋" w:eastAsia="仿宋" w:hAnsi="仿宋" w:hint="eastAsia"/>
          <w:sz w:val="28"/>
          <w:szCs w:val="28"/>
        </w:rPr>
        <w:t>2000</w:t>
      </w:r>
      <w:r w:rsidR="00544D84">
        <w:rPr>
          <w:rFonts w:ascii="仿宋" w:eastAsia="仿宋" w:hAnsi="仿宋" w:hint="eastAsia"/>
          <w:sz w:val="28"/>
          <w:szCs w:val="28"/>
        </w:rPr>
        <w:t>.00</w:t>
      </w:r>
      <w:r w:rsidRPr="00682470">
        <w:rPr>
          <w:rFonts w:ascii="仿宋" w:eastAsia="仿宋" w:hAnsi="仿宋" w:hint="eastAsia"/>
          <w:sz w:val="28"/>
          <w:szCs w:val="28"/>
        </w:rPr>
        <w:t>元+</w:t>
      </w:r>
      <w:r w:rsidR="00544D84" w:rsidRPr="00682470">
        <w:rPr>
          <w:rFonts w:ascii="仿宋" w:eastAsia="仿宋" w:hAnsi="仿宋" w:hint="eastAsia"/>
          <w:sz w:val="28"/>
          <w:szCs w:val="28"/>
        </w:rPr>
        <w:t>网络电子书</w:t>
      </w:r>
      <w:r w:rsidRPr="00682470">
        <w:rPr>
          <w:rFonts w:ascii="仿宋" w:eastAsia="仿宋" w:hAnsi="仿宋" w:hint="eastAsia"/>
          <w:sz w:val="28"/>
          <w:szCs w:val="28"/>
        </w:rPr>
        <w:t>1500</w:t>
      </w:r>
      <w:r w:rsidR="00544D84">
        <w:rPr>
          <w:rFonts w:ascii="仿宋" w:eastAsia="仿宋" w:hAnsi="仿宋" w:hint="eastAsia"/>
          <w:sz w:val="28"/>
          <w:szCs w:val="28"/>
        </w:rPr>
        <w:t>.00</w:t>
      </w:r>
      <w:r w:rsidRPr="00682470">
        <w:rPr>
          <w:rFonts w:ascii="仿宋" w:eastAsia="仿宋" w:hAnsi="仿宋" w:hint="eastAsia"/>
          <w:sz w:val="28"/>
          <w:szCs w:val="28"/>
        </w:rPr>
        <w:t>元）</w:t>
      </w:r>
      <w:r>
        <w:rPr>
          <w:rFonts w:ascii="仿宋" w:eastAsia="仿宋" w:hAnsi="仿宋" w:hint="eastAsia"/>
          <w:sz w:val="28"/>
          <w:szCs w:val="28"/>
        </w:rPr>
        <w:t>。</w:t>
      </w:r>
      <w:r w:rsidRPr="00682470">
        <w:rPr>
          <w:rFonts w:ascii="仿宋" w:eastAsia="仿宋" w:hAnsi="仿宋" w:hint="eastAsia"/>
          <w:sz w:val="28"/>
          <w:szCs w:val="28"/>
        </w:rPr>
        <w:t>（此费用不包含在学杂费内，需单独收取</w:t>
      </w:r>
      <w:r>
        <w:rPr>
          <w:rFonts w:ascii="仿宋" w:eastAsia="仿宋" w:hAnsi="仿宋" w:hint="eastAsia"/>
          <w:sz w:val="28"/>
          <w:szCs w:val="28"/>
        </w:rPr>
        <w:t>，</w:t>
      </w:r>
      <w:r w:rsidR="00544D84">
        <w:rPr>
          <w:rFonts w:ascii="仿宋" w:eastAsia="仿宋" w:hAnsi="仿宋" w:hint="eastAsia"/>
          <w:sz w:val="28"/>
          <w:szCs w:val="28"/>
        </w:rPr>
        <w:t>学生办理离校手续后可凭</w:t>
      </w:r>
      <w:r w:rsidR="00544D84" w:rsidRPr="00682470">
        <w:rPr>
          <w:rFonts w:ascii="仿宋" w:eastAsia="仿宋" w:hAnsi="仿宋" w:hint="eastAsia"/>
          <w:sz w:val="28"/>
          <w:szCs w:val="28"/>
        </w:rPr>
        <w:t>平板电脑</w:t>
      </w:r>
      <w:r w:rsidR="00C3574E">
        <w:rPr>
          <w:rFonts w:ascii="仿宋" w:eastAsia="仿宋" w:hAnsi="仿宋" w:hint="eastAsia"/>
          <w:sz w:val="28"/>
          <w:szCs w:val="28"/>
        </w:rPr>
        <w:t>（完好无损）</w:t>
      </w:r>
      <w:r w:rsidR="00544D84">
        <w:rPr>
          <w:rFonts w:ascii="仿宋" w:eastAsia="仿宋" w:hAnsi="仿宋" w:hint="eastAsia"/>
          <w:sz w:val="28"/>
          <w:szCs w:val="28"/>
        </w:rPr>
        <w:t>退还2000.00元</w:t>
      </w:r>
      <w:r w:rsidR="00C3574E">
        <w:rPr>
          <w:rFonts w:ascii="仿宋" w:eastAsia="仿宋" w:hAnsi="仿宋" w:hint="eastAsia"/>
          <w:sz w:val="28"/>
          <w:szCs w:val="28"/>
        </w:rPr>
        <w:t>，如有损坏，照价赔偿</w:t>
      </w:r>
      <w:r w:rsidR="00544D84">
        <w:rPr>
          <w:rFonts w:ascii="仿宋" w:eastAsia="仿宋" w:hAnsi="仿宋" w:hint="eastAsia"/>
          <w:sz w:val="28"/>
          <w:szCs w:val="28"/>
        </w:rPr>
        <w:t>；网络电子书费用1500.00元作为</w:t>
      </w:r>
      <w:r w:rsidR="00C3574E">
        <w:rPr>
          <w:rFonts w:ascii="仿宋" w:eastAsia="仿宋" w:hAnsi="仿宋" w:hint="eastAsia"/>
          <w:sz w:val="28"/>
          <w:szCs w:val="28"/>
        </w:rPr>
        <w:t>教学</w:t>
      </w:r>
      <w:r w:rsidR="00544D84">
        <w:rPr>
          <w:rFonts w:ascii="仿宋" w:eastAsia="仿宋" w:hAnsi="仿宋" w:hint="eastAsia"/>
          <w:sz w:val="28"/>
          <w:szCs w:val="28"/>
        </w:rPr>
        <w:t>产品消费，不予退还</w:t>
      </w:r>
      <w:r w:rsidRPr="00682470">
        <w:rPr>
          <w:rFonts w:ascii="仿宋" w:eastAsia="仿宋" w:hAnsi="仿宋" w:hint="eastAsia"/>
          <w:sz w:val="28"/>
          <w:szCs w:val="28"/>
        </w:rPr>
        <w:t>）</w:t>
      </w:r>
    </w:p>
    <w:p w:rsidR="00544D84" w:rsidRDefault="00544D84" w:rsidP="00544D8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proofErr w:type="gramStart"/>
      <w:r>
        <w:rPr>
          <w:rFonts w:ascii="仿宋" w:eastAsia="仿宋" w:hAnsi="仿宋" w:hint="eastAsia"/>
          <w:sz w:val="28"/>
          <w:szCs w:val="28"/>
        </w:rPr>
        <w:t>若参</w:t>
      </w:r>
      <w:proofErr w:type="gramEnd"/>
      <w:r>
        <w:rPr>
          <w:rFonts w:ascii="仿宋" w:eastAsia="仿宋" w:hAnsi="仿宋" w:hint="eastAsia"/>
          <w:sz w:val="28"/>
          <w:szCs w:val="28"/>
        </w:rPr>
        <w:t>与本文件（四、优惠政策第一、二条）的学生，需要缴纳</w:t>
      </w:r>
      <w:r w:rsidRPr="00682470">
        <w:rPr>
          <w:rFonts w:ascii="仿宋" w:eastAsia="仿宋" w:hAnsi="仿宋" w:hint="eastAsia"/>
          <w:sz w:val="28"/>
          <w:szCs w:val="28"/>
        </w:rPr>
        <w:t>平板电脑</w:t>
      </w:r>
      <w:r>
        <w:rPr>
          <w:rFonts w:ascii="仿宋" w:eastAsia="仿宋" w:hAnsi="仿宋" w:hint="eastAsia"/>
          <w:sz w:val="28"/>
          <w:szCs w:val="28"/>
        </w:rPr>
        <w:t>和</w:t>
      </w:r>
      <w:r w:rsidRPr="00682470">
        <w:rPr>
          <w:rFonts w:ascii="仿宋" w:eastAsia="仿宋" w:hAnsi="仿宋" w:hint="eastAsia"/>
          <w:sz w:val="28"/>
          <w:szCs w:val="28"/>
        </w:rPr>
        <w:t>网络电子书</w:t>
      </w:r>
      <w:r>
        <w:rPr>
          <w:rFonts w:ascii="仿宋" w:eastAsia="仿宋" w:hAnsi="仿宋" w:hint="eastAsia"/>
          <w:sz w:val="28"/>
          <w:szCs w:val="28"/>
        </w:rPr>
        <w:t>费用</w:t>
      </w:r>
      <w:r w:rsidRPr="00682470">
        <w:rPr>
          <w:rFonts w:ascii="仿宋" w:eastAsia="仿宋" w:hAnsi="仿宋" w:hint="eastAsia"/>
          <w:sz w:val="28"/>
          <w:szCs w:val="28"/>
        </w:rPr>
        <w:t>3500</w:t>
      </w:r>
      <w:r>
        <w:rPr>
          <w:rFonts w:ascii="仿宋" w:eastAsia="仿宋" w:hAnsi="仿宋" w:hint="eastAsia"/>
          <w:sz w:val="28"/>
          <w:szCs w:val="28"/>
        </w:rPr>
        <w:t>.00</w:t>
      </w:r>
      <w:r w:rsidRPr="00682470">
        <w:rPr>
          <w:rFonts w:ascii="仿宋" w:eastAsia="仿宋" w:hAnsi="仿宋" w:hint="eastAsia"/>
          <w:sz w:val="28"/>
          <w:szCs w:val="28"/>
        </w:rPr>
        <w:t>元（平板电脑2000</w:t>
      </w:r>
      <w:r>
        <w:rPr>
          <w:rFonts w:ascii="仿宋" w:eastAsia="仿宋" w:hAnsi="仿宋" w:hint="eastAsia"/>
          <w:sz w:val="28"/>
          <w:szCs w:val="28"/>
        </w:rPr>
        <w:t>.00</w:t>
      </w:r>
      <w:r w:rsidRPr="00682470">
        <w:rPr>
          <w:rFonts w:ascii="仿宋" w:eastAsia="仿宋" w:hAnsi="仿宋" w:hint="eastAsia"/>
          <w:sz w:val="28"/>
          <w:szCs w:val="28"/>
        </w:rPr>
        <w:t>元+网络电子书1500</w:t>
      </w:r>
      <w:r>
        <w:rPr>
          <w:rFonts w:ascii="仿宋" w:eastAsia="仿宋" w:hAnsi="仿宋" w:hint="eastAsia"/>
          <w:sz w:val="28"/>
          <w:szCs w:val="28"/>
        </w:rPr>
        <w:t>.00</w:t>
      </w:r>
      <w:r w:rsidRPr="00682470">
        <w:rPr>
          <w:rFonts w:ascii="仿宋" w:eastAsia="仿宋" w:hAnsi="仿宋" w:hint="eastAsia"/>
          <w:sz w:val="28"/>
          <w:szCs w:val="28"/>
        </w:rPr>
        <w:t>元）</w:t>
      </w:r>
      <w:r>
        <w:rPr>
          <w:rFonts w:ascii="仿宋" w:eastAsia="仿宋" w:hAnsi="仿宋" w:hint="eastAsia"/>
          <w:sz w:val="28"/>
          <w:szCs w:val="28"/>
        </w:rPr>
        <w:t>。</w:t>
      </w:r>
      <w:r w:rsidRPr="00682470">
        <w:rPr>
          <w:rFonts w:ascii="仿宋" w:eastAsia="仿宋" w:hAnsi="仿宋" w:hint="eastAsia"/>
          <w:sz w:val="28"/>
          <w:szCs w:val="28"/>
        </w:rPr>
        <w:t>（此费用不包含在学杂费内，需单独收取</w:t>
      </w:r>
      <w:r>
        <w:rPr>
          <w:rFonts w:ascii="仿宋" w:eastAsia="仿宋" w:hAnsi="仿宋" w:hint="eastAsia"/>
          <w:sz w:val="28"/>
          <w:szCs w:val="28"/>
        </w:rPr>
        <w:t>，学生办理离校手续后可凭</w:t>
      </w:r>
      <w:r w:rsidRPr="00682470">
        <w:rPr>
          <w:rFonts w:ascii="仿宋" w:eastAsia="仿宋" w:hAnsi="仿宋" w:hint="eastAsia"/>
          <w:sz w:val="28"/>
          <w:szCs w:val="28"/>
        </w:rPr>
        <w:t>平板电脑</w:t>
      </w:r>
      <w:r w:rsidR="00BC66F4">
        <w:rPr>
          <w:rFonts w:ascii="仿宋" w:eastAsia="仿宋" w:hAnsi="仿宋" w:hint="eastAsia"/>
          <w:sz w:val="28"/>
          <w:szCs w:val="28"/>
        </w:rPr>
        <w:t>（完好无损）</w:t>
      </w:r>
      <w:r>
        <w:rPr>
          <w:rFonts w:ascii="仿宋" w:eastAsia="仿宋" w:hAnsi="仿宋" w:hint="eastAsia"/>
          <w:sz w:val="28"/>
          <w:szCs w:val="28"/>
        </w:rPr>
        <w:t>退还3500.00元</w:t>
      </w:r>
      <w:r w:rsidR="00BC66F4">
        <w:rPr>
          <w:rFonts w:ascii="仿宋" w:eastAsia="仿宋" w:hAnsi="仿宋" w:hint="eastAsia"/>
          <w:sz w:val="28"/>
          <w:szCs w:val="28"/>
        </w:rPr>
        <w:t>，如有损坏，照价赔偿。</w:t>
      </w:r>
      <w:r w:rsidRPr="00682470">
        <w:rPr>
          <w:rFonts w:ascii="仿宋" w:eastAsia="仿宋" w:hAnsi="仿宋" w:hint="eastAsia"/>
          <w:sz w:val="28"/>
          <w:szCs w:val="28"/>
        </w:rPr>
        <w:t>）</w:t>
      </w:r>
    </w:p>
    <w:p w:rsidR="001C1F31" w:rsidRDefault="007934AC" w:rsidP="001C1F3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1C1F31">
        <w:rPr>
          <w:rFonts w:ascii="仿宋" w:eastAsia="仿宋" w:hAnsi="仿宋" w:hint="eastAsia"/>
          <w:sz w:val="28"/>
          <w:szCs w:val="28"/>
        </w:rPr>
        <w:t>、</w:t>
      </w:r>
      <w:r w:rsidR="001C1F31" w:rsidRPr="00D57AC7">
        <w:rPr>
          <w:rFonts w:ascii="仿宋" w:eastAsia="仿宋" w:hAnsi="仿宋" w:hint="eastAsia"/>
          <w:sz w:val="28"/>
          <w:szCs w:val="28"/>
        </w:rPr>
        <w:t>住宿押金</w:t>
      </w:r>
      <w:r w:rsidR="001C1F31" w:rsidRPr="00A558CE">
        <w:rPr>
          <w:rFonts w:ascii="仿宋" w:eastAsia="仿宋" w:hAnsi="仿宋" w:hint="eastAsia"/>
          <w:sz w:val="28"/>
          <w:szCs w:val="28"/>
        </w:rPr>
        <w:t>1000元（离校时</w:t>
      </w:r>
      <w:r w:rsidR="00BC66F4">
        <w:rPr>
          <w:rFonts w:ascii="仿宋" w:eastAsia="仿宋" w:hAnsi="仿宋" w:hint="eastAsia"/>
          <w:sz w:val="28"/>
          <w:szCs w:val="28"/>
        </w:rPr>
        <w:t>若无损坏公物</w:t>
      </w:r>
      <w:r w:rsidR="001C1F31" w:rsidRPr="00A558CE">
        <w:rPr>
          <w:rFonts w:ascii="仿宋" w:eastAsia="仿宋" w:hAnsi="仿宋" w:hint="eastAsia"/>
          <w:sz w:val="28"/>
          <w:szCs w:val="28"/>
        </w:rPr>
        <w:t>可</w:t>
      </w:r>
      <w:r w:rsidR="00BC66F4">
        <w:rPr>
          <w:rFonts w:ascii="仿宋" w:eastAsia="仿宋" w:hAnsi="仿宋" w:hint="eastAsia"/>
          <w:sz w:val="28"/>
          <w:szCs w:val="28"/>
        </w:rPr>
        <w:t>全额退还</w:t>
      </w:r>
      <w:r w:rsidR="001C1F31" w:rsidRPr="00A558CE">
        <w:rPr>
          <w:rFonts w:ascii="仿宋" w:eastAsia="仿宋" w:hAnsi="仿宋" w:hint="eastAsia"/>
          <w:sz w:val="28"/>
          <w:szCs w:val="28"/>
        </w:rPr>
        <w:t>，</w:t>
      </w:r>
      <w:r w:rsidR="00BC66F4">
        <w:rPr>
          <w:rFonts w:ascii="仿宋" w:eastAsia="仿宋" w:hAnsi="仿宋" w:hint="eastAsia"/>
          <w:sz w:val="28"/>
          <w:szCs w:val="28"/>
        </w:rPr>
        <w:t>如有损坏，照价赔偿；</w:t>
      </w:r>
      <w:r w:rsidR="001C1F31" w:rsidRPr="00A558CE">
        <w:rPr>
          <w:rFonts w:ascii="仿宋" w:eastAsia="仿宋" w:hAnsi="仿宋" w:hint="eastAsia"/>
          <w:sz w:val="28"/>
          <w:szCs w:val="28"/>
        </w:rPr>
        <w:t>此费用不包含在学杂费内，需单独收取）。</w:t>
      </w:r>
    </w:p>
    <w:p w:rsidR="00BC66F4" w:rsidRDefault="007934AC" w:rsidP="001C1F3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1C1F31">
        <w:rPr>
          <w:rFonts w:ascii="仿宋" w:eastAsia="仿宋" w:hAnsi="仿宋" w:hint="eastAsia"/>
          <w:sz w:val="28"/>
          <w:szCs w:val="28"/>
        </w:rPr>
        <w:t>、学生办理离校手续时，经学校财务和后勤管理</w:t>
      </w:r>
      <w:r w:rsidR="00BC66F4">
        <w:rPr>
          <w:rFonts w:ascii="仿宋" w:eastAsia="仿宋" w:hAnsi="仿宋" w:hint="eastAsia"/>
          <w:sz w:val="28"/>
          <w:szCs w:val="28"/>
        </w:rPr>
        <w:t>部查验后，符合以上条款及无违反学校各项</w:t>
      </w:r>
      <w:r w:rsidR="001C1F31">
        <w:rPr>
          <w:rFonts w:ascii="仿宋" w:eastAsia="仿宋" w:hAnsi="仿宋" w:hint="eastAsia"/>
          <w:sz w:val="28"/>
          <w:szCs w:val="28"/>
        </w:rPr>
        <w:t>规章制度的，</w:t>
      </w:r>
      <w:r w:rsidR="00BC66F4">
        <w:rPr>
          <w:rFonts w:ascii="仿宋" w:eastAsia="仿宋" w:hAnsi="仿宋" w:hint="eastAsia"/>
          <w:sz w:val="28"/>
          <w:szCs w:val="28"/>
        </w:rPr>
        <w:t>则</w:t>
      </w:r>
      <w:r w:rsidR="001C1821">
        <w:rPr>
          <w:rFonts w:ascii="仿宋" w:eastAsia="仿宋" w:hAnsi="仿宋" w:hint="eastAsia"/>
          <w:sz w:val="28"/>
          <w:szCs w:val="28"/>
        </w:rPr>
        <w:t>押金</w:t>
      </w:r>
      <w:r w:rsidR="001C1F31">
        <w:rPr>
          <w:rFonts w:ascii="仿宋" w:eastAsia="仿宋" w:hAnsi="仿宋" w:hint="eastAsia"/>
          <w:sz w:val="28"/>
          <w:szCs w:val="28"/>
        </w:rPr>
        <w:t>按各</w:t>
      </w:r>
      <w:r w:rsidR="00BC66F4">
        <w:rPr>
          <w:rFonts w:ascii="仿宋" w:eastAsia="仿宋" w:hAnsi="仿宋" w:hint="eastAsia"/>
          <w:sz w:val="28"/>
          <w:szCs w:val="28"/>
        </w:rPr>
        <w:t>项</w:t>
      </w:r>
      <w:r w:rsidR="001C1F31">
        <w:rPr>
          <w:rFonts w:ascii="仿宋" w:eastAsia="仿宋" w:hAnsi="仿宋" w:hint="eastAsia"/>
          <w:sz w:val="28"/>
          <w:szCs w:val="28"/>
        </w:rPr>
        <w:t>条款</w:t>
      </w:r>
      <w:r w:rsidR="00BC66F4">
        <w:rPr>
          <w:rFonts w:ascii="仿宋" w:eastAsia="仿宋" w:hAnsi="仿宋" w:hint="eastAsia"/>
          <w:sz w:val="28"/>
          <w:szCs w:val="28"/>
        </w:rPr>
        <w:t>如实退还。（退还时间为学生办理离校手续及退费申请单清算完成后的7个工作日内）</w:t>
      </w:r>
    </w:p>
    <w:p w:rsidR="00BC66F4" w:rsidRDefault="007934AC" w:rsidP="001C1F3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BC66F4">
        <w:rPr>
          <w:rFonts w:ascii="仿宋" w:eastAsia="仿宋" w:hAnsi="仿宋" w:hint="eastAsia"/>
          <w:sz w:val="28"/>
          <w:szCs w:val="28"/>
        </w:rPr>
        <w:t>、学生结业离校时，必须签订学校定制的离校手续及退费申请单（申请</w:t>
      </w:r>
      <w:r w:rsidR="00BC66F4">
        <w:rPr>
          <w:rFonts w:ascii="仿宋" w:eastAsia="仿宋" w:hAnsi="仿宋" w:hint="eastAsia"/>
          <w:sz w:val="28"/>
          <w:szCs w:val="28"/>
        </w:rPr>
        <w:lastRenderedPageBreak/>
        <w:t>单上必须如实填写真实有效的信息），否则学校有权</w:t>
      </w:r>
      <w:r w:rsidR="00F55A70">
        <w:rPr>
          <w:rFonts w:ascii="仿宋" w:eastAsia="仿宋" w:hAnsi="仿宋" w:hint="eastAsia"/>
          <w:sz w:val="28"/>
          <w:szCs w:val="28"/>
        </w:rPr>
        <w:t>不予办理退费手续或退费金额不能正常到账，一切后果由学生本人承担。</w:t>
      </w:r>
    </w:p>
    <w:p w:rsidR="00544D84" w:rsidRDefault="00544D84" w:rsidP="00682470">
      <w:pPr>
        <w:rPr>
          <w:rFonts w:ascii="仿宋" w:eastAsia="仿宋" w:hAnsi="仿宋"/>
          <w:sz w:val="28"/>
          <w:szCs w:val="28"/>
        </w:rPr>
      </w:pPr>
    </w:p>
    <w:p w:rsidR="00AA24F1" w:rsidRDefault="00AA24F1" w:rsidP="00682470">
      <w:pPr>
        <w:rPr>
          <w:rFonts w:ascii="仿宋" w:eastAsia="仿宋" w:hAnsi="仿宋"/>
          <w:sz w:val="28"/>
          <w:szCs w:val="28"/>
        </w:rPr>
      </w:pPr>
    </w:p>
    <w:p w:rsidR="00AA24F1" w:rsidRDefault="00AA24F1" w:rsidP="00682470">
      <w:pPr>
        <w:rPr>
          <w:rFonts w:ascii="仿宋" w:eastAsia="仿宋" w:hAnsi="仿宋"/>
          <w:sz w:val="28"/>
          <w:szCs w:val="28"/>
        </w:rPr>
      </w:pPr>
    </w:p>
    <w:p w:rsidR="00F55A70" w:rsidRDefault="00F55A70" w:rsidP="00682470">
      <w:pPr>
        <w:rPr>
          <w:rFonts w:ascii="仿宋" w:eastAsia="仿宋" w:hAnsi="仿宋"/>
          <w:sz w:val="28"/>
          <w:szCs w:val="28"/>
        </w:rPr>
      </w:pPr>
    </w:p>
    <w:p w:rsidR="002164DF" w:rsidRDefault="002164DF" w:rsidP="00682470">
      <w:pPr>
        <w:rPr>
          <w:rFonts w:ascii="仿宋" w:eastAsia="仿宋" w:hAnsi="仿宋"/>
          <w:sz w:val="28"/>
          <w:szCs w:val="28"/>
        </w:rPr>
      </w:pPr>
    </w:p>
    <w:p w:rsidR="00F55A70" w:rsidRDefault="00F55A70" w:rsidP="00682470">
      <w:pPr>
        <w:rPr>
          <w:rFonts w:ascii="仿宋" w:eastAsia="仿宋" w:hAnsi="仿宋"/>
          <w:sz w:val="28"/>
          <w:szCs w:val="28"/>
        </w:rPr>
      </w:pPr>
    </w:p>
    <w:p w:rsidR="007934AC" w:rsidRPr="007934AC" w:rsidRDefault="007934AC" w:rsidP="00682470">
      <w:pPr>
        <w:rPr>
          <w:rFonts w:ascii="仿宋" w:eastAsia="仿宋" w:hAnsi="仿宋"/>
          <w:sz w:val="28"/>
          <w:szCs w:val="28"/>
        </w:rPr>
      </w:pPr>
    </w:p>
    <w:p w:rsidR="00CF7DB9" w:rsidRDefault="00CF7DB9" w:rsidP="00682470">
      <w:pPr>
        <w:rPr>
          <w:rFonts w:ascii="仿宋" w:eastAsia="仿宋" w:hAnsi="仿宋"/>
          <w:sz w:val="28"/>
          <w:szCs w:val="28"/>
        </w:rPr>
      </w:pPr>
    </w:p>
    <w:p w:rsidR="00F55A70" w:rsidRPr="004B2B59" w:rsidRDefault="00F55A70" w:rsidP="00682470">
      <w:pPr>
        <w:rPr>
          <w:rFonts w:ascii="仿宋" w:eastAsia="仿宋" w:hAnsi="仿宋"/>
          <w:sz w:val="28"/>
          <w:szCs w:val="28"/>
        </w:rPr>
      </w:pPr>
    </w:p>
    <w:p w:rsidR="00AA24F1" w:rsidRDefault="00AA24F1" w:rsidP="006824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E80301C" wp14:editId="66C26B99">
            <wp:simplePos x="0" y="0"/>
            <wp:positionH relativeFrom="column">
              <wp:posOffset>3091815</wp:posOffset>
            </wp:positionH>
            <wp:positionV relativeFrom="paragraph">
              <wp:posOffset>237490</wp:posOffset>
            </wp:positionV>
            <wp:extent cx="2077085" cy="193357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效果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4F1" w:rsidRDefault="00AA24F1" w:rsidP="00682470">
      <w:pPr>
        <w:rPr>
          <w:rFonts w:ascii="仿宋" w:eastAsia="仿宋" w:hAnsi="仿宋"/>
          <w:sz w:val="28"/>
          <w:szCs w:val="28"/>
        </w:rPr>
      </w:pPr>
    </w:p>
    <w:p w:rsidR="00AA24F1" w:rsidRDefault="00AA24F1" w:rsidP="00AA24F1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重庆市沙坪坝区西南</w:t>
      </w:r>
      <w:proofErr w:type="gramStart"/>
      <w:r>
        <w:rPr>
          <w:rFonts w:ascii="仿宋" w:eastAsia="仿宋" w:hAnsi="仿宋" w:hint="eastAsia"/>
          <w:sz w:val="28"/>
          <w:szCs w:val="28"/>
        </w:rPr>
        <w:t>艺考教育</w:t>
      </w:r>
      <w:proofErr w:type="gramEnd"/>
      <w:r>
        <w:rPr>
          <w:rFonts w:ascii="仿宋" w:eastAsia="仿宋" w:hAnsi="仿宋" w:hint="eastAsia"/>
          <w:sz w:val="28"/>
          <w:szCs w:val="28"/>
        </w:rPr>
        <w:t>培训学校</w:t>
      </w:r>
    </w:p>
    <w:p w:rsidR="00AA24F1" w:rsidRDefault="00AA24F1" w:rsidP="00AA24F1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二〇一八年一月</w:t>
      </w:r>
    </w:p>
    <w:p w:rsidR="00682470" w:rsidRPr="00544D84" w:rsidRDefault="00682470" w:rsidP="00682470">
      <w:pPr>
        <w:rPr>
          <w:rFonts w:ascii="仿宋" w:eastAsia="仿宋" w:hAnsi="仿宋"/>
          <w:sz w:val="28"/>
          <w:szCs w:val="28"/>
        </w:rPr>
      </w:pPr>
    </w:p>
    <w:sectPr w:rsidR="00682470" w:rsidRPr="00544D84" w:rsidSect="00E67A8D">
      <w:footerReference w:type="default" r:id="rId10"/>
      <w:pgSz w:w="11906" w:h="16838"/>
      <w:pgMar w:top="1418" w:right="1418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00" w:rsidRDefault="005C4B00" w:rsidP="00E67A8D">
      <w:r>
        <w:separator/>
      </w:r>
    </w:p>
  </w:endnote>
  <w:endnote w:type="continuationSeparator" w:id="0">
    <w:p w:rsidR="005C4B00" w:rsidRDefault="005C4B00" w:rsidP="00E6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经典特宋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890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</w:rPr>
    </w:sdtEndPr>
    <w:sdtContent>
      <w:p w:rsidR="00AA1E35" w:rsidRPr="00E67A8D" w:rsidRDefault="00AA1E35" w:rsidP="00E67A8D">
        <w:pPr>
          <w:pStyle w:val="a9"/>
          <w:jc w:val="right"/>
          <w:rPr>
            <w:rFonts w:ascii="仿宋" w:eastAsia="仿宋" w:hAnsi="仿宋"/>
            <w:sz w:val="32"/>
          </w:rPr>
        </w:pPr>
        <w:r w:rsidRPr="00E67A8D">
          <w:rPr>
            <w:rFonts w:ascii="仿宋" w:eastAsia="仿宋" w:hAnsi="仿宋"/>
            <w:sz w:val="32"/>
          </w:rPr>
          <w:fldChar w:fldCharType="begin"/>
        </w:r>
        <w:r w:rsidRPr="00E67A8D">
          <w:rPr>
            <w:rFonts w:ascii="仿宋" w:eastAsia="仿宋" w:hAnsi="仿宋"/>
            <w:sz w:val="32"/>
          </w:rPr>
          <w:instrText>PAGE   \* MERGEFORMAT</w:instrText>
        </w:r>
        <w:r w:rsidRPr="00E67A8D">
          <w:rPr>
            <w:rFonts w:ascii="仿宋" w:eastAsia="仿宋" w:hAnsi="仿宋"/>
            <w:sz w:val="32"/>
          </w:rPr>
          <w:fldChar w:fldCharType="separate"/>
        </w:r>
        <w:r w:rsidR="00C34653" w:rsidRPr="00C34653">
          <w:rPr>
            <w:rFonts w:ascii="仿宋" w:eastAsia="仿宋" w:hAnsi="仿宋"/>
            <w:noProof/>
            <w:sz w:val="32"/>
            <w:lang w:val="zh-CN"/>
          </w:rPr>
          <w:t>-</w:t>
        </w:r>
        <w:r w:rsidR="00C34653">
          <w:rPr>
            <w:rFonts w:ascii="仿宋" w:eastAsia="仿宋" w:hAnsi="仿宋"/>
            <w:noProof/>
            <w:sz w:val="32"/>
          </w:rPr>
          <w:t xml:space="preserve"> 9 -</w:t>
        </w:r>
        <w:r w:rsidRPr="00E67A8D">
          <w:rPr>
            <w:rFonts w:ascii="仿宋" w:eastAsia="仿宋" w:hAnsi="仿宋"/>
            <w:sz w:val="32"/>
          </w:rPr>
          <w:fldChar w:fldCharType="end"/>
        </w:r>
      </w:p>
    </w:sdtContent>
  </w:sdt>
  <w:p w:rsidR="00AA1E35" w:rsidRDefault="00AA1E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00" w:rsidRDefault="005C4B00" w:rsidP="00E67A8D">
      <w:r>
        <w:separator/>
      </w:r>
    </w:p>
  </w:footnote>
  <w:footnote w:type="continuationSeparator" w:id="0">
    <w:p w:rsidR="005C4B00" w:rsidRDefault="005C4B00" w:rsidP="00E6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B80"/>
    <w:multiLevelType w:val="hybridMultilevel"/>
    <w:tmpl w:val="948094CA"/>
    <w:lvl w:ilvl="0" w:tplc="D7E85D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18"/>
    <w:rsid w:val="00035052"/>
    <w:rsid w:val="00043663"/>
    <w:rsid w:val="0005681D"/>
    <w:rsid w:val="000779FB"/>
    <w:rsid w:val="00081CA1"/>
    <w:rsid w:val="00085F5D"/>
    <w:rsid w:val="0009320F"/>
    <w:rsid w:val="000A4618"/>
    <w:rsid w:val="00124B44"/>
    <w:rsid w:val="00152F1D"/>
    <w:rsid w:val="001A54E4"/>
    <w:rsid w:val="001C1821"/>
    <w:rsid w:val="001C1F31"/>
    <w:rsid w:val="001D2330"/>
    <w:rsid w:val="001D4DF8"/>
    <w:rsid w:val="001E033F"/>
    <w:rsid w:val="001E323B"/>
    <w:rsid w:val="001F4AC2"/>
    <w:rsid w:val="00205F7A"/>
    <w:rsid w:val="002164DF"/>
    <w:rsid w:val="00222B47"/>
    <w:rsid w:val="002274AF"/>
    <w:rsid w:val="00242765"/>
    <w:rsid w:val="00264841"/>
    <w:rsid w:val="002A3974"/>
    <w:rsid w:val="002F424D"/>
    <w:rsid w:val="00305EF0"/>
    <w:rsid w:val="00341282"/>
    <w:rsid w:val="00341E33"/>
    <w:rsid w:val="0035012F"/>
    <w:rsid w:val="003C4928"/>
    <w:rsid w:val="003F332C"/>
    <w:rsid w:val="00400897"/>
    <w:rsid w:val="00403129"/>
    <w:rsid w:val="00423054"/>
    <w:rsid w:val="00432553"/>
    <w:rsid w:val="004431EA"/>
    <w:rsid w:val="00474772"/>
    <w:rsid w:val="00476C9C"/>
    <w:rsid w:val="004A1731"/>
    <w:rsid w:val="004B2B59"/>
    <w:rsid w:val="004B6D99"/>
    <w:rsid w:val="00505CE3"/>
    <w:rsid w:val="00512E7C"/>
    <w:rsid w:val="0052289C"/>
    <w:rsid w:val="005317B6"/>
    <w:rsid w:val="00543F9A"/>
    <w:rsid w:val="00544D84"/>
    <w:rsid w:val="00550203"/>
    <w:rsid w:val="00550535"/>
    <w:rsid w:val="0056061F"/>
    <w:rsid w:val="00571445"/>
    <w:rsid w:val="00572BA4"/>
    <w:rsid w:val="005860D0"/>
    <w:rsid w:val="00591C8D"/>
    <w:rsid w:val="005A045E"/>
    <w:rsid w:val="005A6170"/>
    <w:rsid w:val="005A755B"/>
    <w:rsid w:val="005C4B00"/>
    <w:rsid w:val="005D21F6"/>
    <w:rsid w:val="006249FE"/>
    <w:rsid w:val="006563A8"/>
    <w:rsid w:val="00682470"/>
    <w:rsid w:val="00697E72"/>
    <w:rsid w:val="00727726"/>
    <w:rsid w:val="00743441"/>
    <w:rsid w:val="00773AC2"/>
    <w:rsid w:val="007934AC"/>
    <w:rsid w:val="007A7D17"/>
    <w:rsid w:val="007C3C64"/>
    <w:rsid w:val="008334A4"/>
    <w:rsid w:val="00842409"/>
    <w:rsid w:val="00855324"/>
    <w:rsid w:val="00873A76"/>
    <w:rsid w:val="0087624D"/>
    <w:rsid w:val="008819B9"/>
    <w:rsid w:val="00892294"/>
    <w:rsid w:val="008B4337"/>
    <w:rsid w:val="008C7CF1"/>
    <w:rsid w:val="008E21AF"/>
    <w:rsid w:val="008F4575"/>
    <w:rsid w:val="009015C7"/>
    <w:rsid w:val="00914EEE"/>
    <w:rsid w:val="00931050"/>
    <w:rsid w:val="0093311A"/>
    <w:rsid w:val="00946700"/>
    <w:rsid w:val="00997869"/>
    <w:rsid w:val="009A05B0"/>
    <w:rsid w:val="009B206F"/>
    <w:rsid w:val="009D1D08"/>
    <w:rsid w:val="009E282F"/>
    <w:rsid w:val="009F04FA"/>
    <w:rsid w:val="00A15E99"/>
    <w:rsid w:val="00A25235"/>
    <w:rsid w:val="00A270C3"/>
    <w:rsid w:val="00A32335"/>
    <w:rsid w:val="00A5282D"/>
    <w:rsid w:val="00A54C25"/>
    <w:rsid w:val="00A9512A"/>
    <w:rsid w:val="00AA1E35"/>
    <w:rsid w:val="00AA24F1"/>
    <w:rsid w:val="00AA5F6F"/>
    <w:rsid w:val="00AF2488"/>
    <w:rsid w:val="00B000A0"/>
    <w:rsid w:val="00B34A61"/>
    <w:rsid w:val="00B34E2B"/>
    <w:rsid w:val="00B432E7"/>
    <w:rsid w:val="00B809FE"/>
    <w:rsid w:val="00B85018"/>
    <w:rsid w:val="00BB2219"/>
    <w:rsid w:val="00BC5A29"/>
    <w:rsid w:val="00BC66F4"/>
    <w:rsid w:val="00C34653"/>
    <w:rsid w:val="00C3574E"/>
    <w:rsid w:val="00C4794B"/>
    <w:rsid w:val="00C5684E"/>
    <w:rsid w:val="00C63767"/>
    <w:rsid w:val="00CC2969"/>
    <w:rsid w:val="00CF449C"/>
    <w:rsid w:val="00CF7DB9"/>
    <w:rsid w:val="00D050FB"/>
    <w:rsid w:val="00D10468"/>
    <w:rsid w:val="00D14A38"/>
    <w:rsid w:val="00D727AB"/>
    <w:rsid w:val="00E2507A"/>
    <w:rsid w:val="00E67A8D"/>
    <w:rsid w:val="00E82127"/>
    <w:rsid w:val="00E822B0"/>
    <w:rsid w:val="00ED121E"/>
    <w:rsid w:val="00EE795B"/>
    <w:rsid w:val="00F06DDC"/>
    <w:rsid w:val="00F520E4"/>
    <w:rsid w:val="00F55A70"/>
    <w:rsid w:val="00F6282D"/>
    <w:rsid w:val="00F6426B"/>
    <w:rsid w:val="00F90328"/>
    <w:rsid w:val="00FA1340"/>
    <w:rsid w:val="00FB1BCF"/>
    <w:rsid w:val="00FD2762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B6"/>
    <w:pPr>
      <w:widowControl w:val="0"/>
      <w:jc w:val="both"/>
    </w:pPr>
  </w:style>
  <w:style w:type="paragraph" w:styleId="a4">
    <w:name w:val="Date"/>
    <w:basedOn w:val="a"/>
    <w:next w:val="a"/>
    <w:link w:val="Char"/>
    <w:uiPriority w:val="99"/>
    <w:semiHidden/>
    <w:unhideWhenUsed/>
    <w:rsid w:val="0094670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46700"/>
  </w:style>
  <w:style w:type="paragraph" w:styleId="a5">
    <w:name w:val="List Paragraph"/>
    <w:basedOn w:val="a"/>
    <w:uiPriority w:val="34"/>
    <w:qFormat/>
    <w:rsid w:val="00403129"/>
    <w:pPr>
      <w:ind w:firstLineChars="200" w:firstLine="420"/>
    </w:pPr>
  </w:style>
  <w:style w:type="table" w:styleId="a6">
    <w:name w:val="Table Grid"/>
    <w:basedOn w:val="a1"/>
    <w:uiPriority w:val="59"/>
    <w:rsid w:val="0058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34A4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6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67A8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67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67A8D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22B4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22B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B6"/>
    <w:pPr>
      <w:widowControl w:val="0"/>
      <w:jc w:val="both"/>
    </w:pPr>
  </w:style>
  <w:style w:type="paragraph" w:styleId="a4">
    <w:name w:val="Date"/>
    <w:basedOn w:val="a"/>
    <w:next w:val="a"/>
    <w:link w:val="Char"/>
    <w:uiPriority w:val="99"/>
    <w:semiHidden/>
    <w:unhideWhenUsed/>
    <w:rsid w:val="0094670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46700"/>
  </w:style>
  <w:style w:type="paragraph" w:styleId="a5">
    <w:name w:val="List Paragraph"/>
    <w:basedOn w:val="a"/>
    <w:uiPriority w:val="34"/>
    <w:qFormat/>
    <w:rsid w:val="00403129"/>
    <w:pPr>
      <w:ind w:firstLineChars="200" w:firstLine="420"/>
    </w:pPr>
  </w:style>
  <w:style w:type="table" w:styleId="a6">
    <w:name w:val="Table Grid"/>
    <w:basedOn w:val="a1"/>
    <w:uiPriority w:val="59"/>
    <w:rsid w:val="0058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34A4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6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E67A8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67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67A8D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22B4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22B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8305-14E7-4EBF-9F37-9337DC67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2018-03-16T11:49:00Z</cp:lastPrinted>
  <dcterms:created xsi:type="dcterms:W3CDTF">2018-03-16T11:35:00Z</dcterms:created>
  <dcterms:modified xsi:type="dcterms:W3CDTF">2018-03-16T11:49:00Z</dcterms:modified>
</cp:coreProperties>
</file>